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"/>
        <w:gridCol w:w="28"/>
        <w:gridCol w:w="145"/>
        <w:gridCol w:w="197"/>
        <w:gridCol w:w="87"/>
        <w:gridCol w:w="160"/>
        <w:gridCol w:w="123"/>
        <w:gridCol w:w="50"/>
        <w:gridCol w:w="79"/>
        <w:gridCol w:w="14"/>
        <w:gridCol w:w="143"/>
        <w:gridCol w:w="78"/>
        <w:gridCol w:w="137"/>
        <w:gridCol w:w="75"/>
        <w:gridCol w:w="34"/>
        <w:gridCol w:w="56"/>
        <w:gridCol w:w="196"/>
        <w:gridCol w:w="129"/>
        <w:gridCol w:w="199"/>
        <w:gridCol w:w="22"/>
        <w:gridCol w:w="215"/>
        <w:gridCol w:w="105"/>
        <w:gridCol w:w="144"/>
        <w:gridCol w:w="155"/>
        <w:gridCol w:w="25"/>
        <w:gridCol w:w="20"/>
        <w:gridCol w:w="25"/>
        <w:gridCol w:w="40"/>
        <w:gridCol w:w="20"/>
        <w:gridCol w:w="22"/>
        <w:gridCol w:w="107"/>
        <w:gridCol w:w="49"/>
        <w:gridCol w:w="30"/>
        <w:gridCol w:w="68"/>
        <w:gridCol w:w="20"/>
        <w:gridCol w:w="8"/>
        <w:gridCol w:w="2"/>
        <w:gridCol w:w="123"/>
        <w:gridCol w:w="1"/>
        <w:gridCol w:w="12"/>
        <w:gridCol w:w="130"/>
        <w:gridCol w:w="20"/>
        <w:gridCol w:w="17"/>
        <w:gridCol w:w="119"/>
        <w:gridCol w:w="27"/>
        <w:gridCol w:w="54"/>
        <w:gridCol w:w="8"/>
        <w:gridCol w:w="47"/>
        <w:gridCol w:w="2"/>
        <w:gridCol w:w="143"/>
        <w:gridCol w:w="139"/>
        <w:gridCol w:w="5"/>
        <w:gridCol w:w="3"/>
        <w:gridCol w:w="284"/>
        <w:gridCol w:w="102"/>
        <w:gridCol w:w="42"/>
        <w:gridCol w:w="4"/>
        <w:gridCol w:w="43"/>
        <w:gridCol w:w="82"/>
        <w:gridCol w:w="68"/>
        <w:gridCol w:w="49"/>
        <w:gridCol w:w="71"/>
        <w:gridCol w:w="202"/>
        <w:gridCol w:w="192"/>
        <w:gridCol w:w="7"/>
        <w:gridCol w:w="93"/>
        <w:gridCol w:w="20"/>
        <w:gridCol w:w="26"/>
        <w:gridCol w:w="59"/>
        <w:gridCol w:w="15"/>
        <w:gridCol w:w="41"/>
        <w:gridCol w:w="18"/>
        <w:gridCol w:w="10"/>
        <w:gridCol w:w="232"/>
        <w:gridCol w:w="29"/>
        <w:gridCol w:w="28"/>
        <w:gridCol w:w="407"/>
        <w:gridCol w:w="8"/>
        <w:gridCol w:w="25"/>
        <w:gridCol w:w="292"/>
        <w:gridCol w:w="103"/>
        <w:gridCol w:w="31"/>
        <w:gridCol w:w="253"/>
        <w:gridCol w:w="25"/>
        <w:gridCol w:w="116"/>
        <w:gridCol w:w="142"/>
        <w:gridCol w:w="226"/>
        <w:gridCol w:w="92"/>
        <w:gridCol w:w="16"/>
        <w:gridCol w:w="17"/>
        <w:gridCol w:w="112"/>
        <w:gridCol w:w="235"/>
        <w:gridCol w:w="11"/>
        <w:gridCol w:w="50"/>
        <w:gridCol w:w="41"/>
        <w:gridCol w:w="325"/>
        <w:gridCol w:w="13"/>
        <w:gridCol w:w="1411"/>
        <w:gridCol w:w="19"/>
      </w:tblGrid>
      <w:tr w:rsidR="00BA57A7" w:rsidRPr="00373483" w:rsidTr="00F81847">
        <w:trPr>
          <w:cantSplit/>
        </w:trPr>
        <w:tc>
          <w:tcPr>
            <w:tcW w:w="10326" w:type="dxa"/>
            <w:gridSpan w:val="10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57A7" w:rsidRPr="00373483" w:rsidRDefault="00BA57A7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/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SMJESE I PODACI O TVRTKI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/</w:t>
            </w:r>
            <w:r w:rsidR="00CD6F38" w:rsidRPr="003734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PODUZEĆU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7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E1258D" w:rsidRDefault="00F43A83" w:rsidP="00E1258D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Portland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="00E1258D">
              <w:rPr>
                <w:sz w:val="22"/>
                <w:szCs w:val="22"/>
              </w:rPr>
              <w:t xml:space="preserve">ement </w:t>
            </w:r>
            <w:r w:rsidR="00E1258D">
              <w:rPr>
                <w:rFonts w:ascii="Arial" w:hAnsi="Arial" w:cs="Arial"/>
                <w:sz w:val="22"/>
                <w:szCs w:val="22"/>
              </w:rPr>
              <w:t>CEM II/B – W  42,5</w:t>
            </w:r>
            <w:r w:rsidR="00E1258D" w:rsidRPr="000C63BE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500102" w:rsidRPr="00373483" w:rsidRDefault="00E1258D" w:rsidP="00E1258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Miješani </w:t>
            </w:r>
            <w:proofErr w:type="spellStart"/>
            <w:r>
              <w:rPr>
                <w:sz w:val="22"/>
                <w:szCs w:val="22"/>
              </w:rPr>
              <w:t>portlandski</w:t>
            </w:r>
            <w:proofErr w:type="spellEnd"/>
            <w:r>
              <w:rPr>
                <w:sz w:val="22"/>
                <w:szCs w:val="22"/>
              </w:rPr>
              <w:t xml:space="preserve"> cement s dodatkom prirodnog </w:t>
            </w:r>
            <w:proofErr w:type="spellStart"/>
            <w:r>
              <w:rPr>
                <w:sz w:val="22"/>
                <w:szCs w:val="22"/>
              </w:rPr>
              <w:t>kalcijskog</w:t>
            </w:r>
            <w:proofErr w:type="spellEnd"/>
            <w:r>
              <w:rPr>
                <w:sz w:val="22"/>
                <w:szCs w:val="22"/>
              </w:rPr>
              <w:t xml:space="preserve"> letećeg pepela i vapnenca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7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500102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915E9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915E9" w:rsidRPr="00373483" w:rsidRDefault="00B915E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915E9" w:rsidRPr="00373483" w:rsidRDefault="00B915E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7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B915E9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500102" w:rsidRPr="00373483" w:rsidRDefault="00500102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 w:rsidR="00137D52"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 w:rsidR="00137D52"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6922EA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7" w:type="dxa"/>
            <w:gridSpan w:val="5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500102" w:rsidRPr="00373483" w:rsidRDefault="002453F5" w:rsidP="00347CD0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116CF6">
              <w:rPr>
                <w:rFonts w:ascii="Arial" w:hAnsi="Arial" w:cs="Arial"/>
                <w:sz w:val="22"/>
                <w:szCs w:val="22"/>
              </w:rPr>
              <w:t>a pripremu</w:t>
            </w:r>
            <w:r w:rsidR="00347CD0">
              <w:rPr>
                <w:rFonts w:ascii="Arial" w:hAnsi="Arial" w:cs="Arial"/>
                <w:sz w:val="22"/>
                <w:szCs w:val="22"/>
              </w:rPr>
              <w:t xml:space="preserve"> zahtjevnih betona za sve građevinske radove koji se izvode u propisanim uvjetima gradnje za armirane i </w:t>
            </w:r>
            <w:proofErr w:type="spellStart"/>
            <w:r w:rsidR="00347CD0">
              <w:rPr>
                <w:rFonts w:ascii="Arial" w:hAnsi="Arial" w:cs="Arial"/>
                <w:sz w:val="22"/>
                <w:szCs w:val="22"/>
              </w:rPr>
              <w:t>nearmirane</w:t>
            </w:r>
            <w:proofErr w:type="spellEnd"/>
            <w:r w:rsidR="00347CD0">
              <w:rPr>
                <w:rFonts w:ascii="Arial" w:hAnsi="Arial" w:cs="Arial"/>
                <w:sz w:val="22"/>
                <w:szCs w:val="22"/>
              </w:rPr>
              <w:t xml:space="preserve"> betonske objekte viših razreda čvrstoće (mostovi, tuneli, vijadukti, stanogradnja).</w:t>
            </w:r>
          </w:p>
        </w:tc>
      </w:tr>
      <w:tr w:rsidR="00FC23DF" w:rsidRPr="00CC7AA4" w:rsidTr="003A1F89"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C23DF" w:rsidRPr="00CC7AA4" w:rsidRDefault="00FC23DF" w:rsidP="002D64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C23DF" w:rsidRPr="00CC7AA4" w:rsidRDefault="00FC23DF" w:rsidP="002D64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7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C23DF" w:rsidRPr="00CC7AA4" w:rsidRDefault="000C6C76" w:rsidP="002D641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D045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D0456" w:rsidRPr="00373483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D0456" w:rsidRPr="00373483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7" w:type="dxa"/>
            <w:gridSpan w:val="50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BD045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500102" w:rsidRPr="00373483" w:rsidTr="003A1F89">
        <w:trPr>
          <w:cantSplit/>
        </w:trPr>
        <w:tc>
          <w:tcPr>
            <w:tcW w:w="81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500102" w:rsidRPr="00373483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500102" w:rsidRPr="00373483" w:rsidRDefault="00500102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 w:rsidR="00137D52"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7" w:type="dxa"/>
            <w:gridSpan w:val="64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Dunav-Drava cement d.o.o.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Lučića 2A/10, 10000 Zagreb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01/3831-746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01/3831-798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C671D8" w:rsidP="00C671D8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d</w:t>
            </w:r>
            <w:r w:rsidR="000C6C76" w:rsidRPr="00107EC3">
              <w:rPr>
                <w:sz w:val="22"/>
                <w:szCs w:val="22"/>
              </w:rPr>
              <w:t>us</w:t>
            </w:r>
            <w:r w:rsidR="000C6C76">
              <w:rPr>
                <w:sz w:val="22"/>
                <w:szCs w:val="22"/>
              </w:rPr>
              <w:t>ko.cucek@heidelbergcement.com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7" w:type="dxa"/>
            <w:gridSpan w:val="64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0C6C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Duško </w:t>
            </w:r>
            <w:proofErr w:type="spellStart"/>
            <w:r>
              <w:rPr>
                <w:sz w:val="22"/>
                <w:szCs w:val="22"/>
              </w:rPr>
              <w:t>Čuček</w:t>
            </w:r>
            <w:proofErr w:type="spellEnd"/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6" w:type="dxa"/>
            <w:gridSpan w:val="97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6C76" w:rsidRPr="00373483" w:rsidRDefault="000C6C76" w:rsidP="00137D52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gridSpan w:val="5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30" w:type="dxa"/>
            <w:gridSpan w:val="4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30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gridSpan w:val="5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30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C6C76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76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C6C76" w:rsidRPr="00373483" w:rsidRDefault="000C6C76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0C6C76" w:rsidRPr="00373483" w:rsidRDefault="000C6C76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0C6C76" w:rsidRPr="00373483" w:rsidRDefault="000C6C76" w:rsidP="00AA3C57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 w:rsidR="00AA3C57"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13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0C6C76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0C6C76" w:rsidRPr="00373483" w:rsidRDefault="000C6C7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AA3C57" w:rsidRDefault="00AA3C57" w:rsidP="00AA3C57">
            <w:pPr>
              <w:spacing w:before="40" w:after="40"/>
              <w:rPr>
                <w:sz w:val="22"/>
                <w:szCs w:val="22"/>
              </w:rPr>
            </w:pPr>
            <w:r w:rsidRPr="00AA3C57">
              <w:rPr>
                <w:sz w:val="22"/>
                <w:szCs w:val="22"/>
              </w:rPr>
              <w:t xml:space="preserve">Nadraž. koža </w:t>
            </w:r>
            <w:r w:rsidR="00F642F8" w:rsidRPr="00F642F8">
              <w:rPr>
                <w:sz w:val="22"/>
                <w:szCs w:val="22"/>
              </w:rPr>
              <w:t xml:space="preserve">2 </w:t>
            </w:r>
          </w:p>
          <w:p w:rsidR="000C6C76" w:rsidRPr="00B30B1D" w:rsidRDefault="00AA3C57" w:rsidP="00AA3C5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B30B1D">
              <w:rPr>
                <w:sz w:val="22"/>
                <w:szCs w:val="22"/>
              </w:rPr>
              <w:t>Derm</w:t>
            </w:r>
            <w:proofErr w:type="spellEnd"/>
            <w:r w:rsidRPr="00B30B1D">
              <w:rPr>
                <w:sz w:val="22"/>
                <w:szCs w:val="22"/>
              </w:rPr>
              <w:t xml:space="preserve">. </w:t>
            </w:r>
            <w:proofErr w:type="spellStart"/>
            <w:r w:rsidRPr="00B30B1D">
              <w:rPr>
                <w:sz w:val="22"/>
                <w:szCs w:val="22"/>
              </w:rPr>
              <w:t>senz</w:t>
            </w:r>
            <w:proofErr w:type="spellEnd"/>
            <w:r w:rsidRPr="00B30B1D">
              <w:rPr>
                <w:sz w:val="22"/>
                <w:szCs w:val="22"/>
              </w:rPr>
              <w:t xml:space="preserve">.  1  </w:t>
            </w:r>
          </w:p>
          <w:p w:rsidR="00AA3C57" w:rsidRDefault="00364BD0" w:rsidP="00AA3C57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Ozlj</w:t>
            </w:r>
            <w:proofErr w:type="spellEnd"/>
            <w:r w:rsidR="00AA3C57" w:rsidRPr="00AA3C57">
              <w:rPr>
                <w:sz w:val="22"/>
                <w:szCs w:val="22"/>
              </w:rPr>
              <w:t xml:space="preserve">. oka </w:t>
            </w:r>
            <w:r>
              <w:rPr>
                <w:sz w:val="22"/>
                <w:szCs w:val="22"/>
              </w:rPr>
              <w:t>1</w:t>
            </w:r>
          </w:p>
          <w:p w:rsidR="00AA3C57" w:rsidRPr="00373483" w:rsidRDefault="00AA3C57" w:rsidP="00AA3C57">
            <w:pPr>
              <w:spacing w:before="40" w:after="40"/>
              <w:rPr>
                <w:sz w:val="22"/>
                <w:szCs w:val="22"/>
              </w:rPr>
            </w:pPr>
            <w:r w:rsidRPr="00AA3C57">
              <w:rPr>
                <w:sz w:val="22"/>
                <w:szCs w:val="22"/>
              </w:rPr>
              <w:t>TCOJ 3</w:t>
            </w:r>
          </w:p>
        </w:tc>
        <w:tc>
          <w:tcPr>
            <w:tcW w:w="5013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AA3C57" w:rsidRDefault="00AA3C57" w:rsidP="00373483">
            <w:pPr>
              <w:spacing w:before="40" w:after="40"/>
              <w:rPr>
                <w:sz w:val="22"/>
                <w:szCs w:val="22"/>
              </w:rPr>
            </w:pPr>
            <w:r w:rsidRPr="00F642F8">
              <w:rPr>
                <w:sz w:val="22"/>
                <w:szCs w:val="22"/>
              </w:rPr>
              <w:t>H315</w:t>
            </w:r>
          </w:p>
          <w:p w:rsidR="00AA3C57" w:rsidRDefault="00AA3C57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H317</w:t>
            </w:r>
          </w:p>
          <w:p w:rsidR="00AA3C57" w:rsidRDefault="00AA3C57" w:rsidP="00373483">
            <w:pPr>
              <w:spacing w:before="40" w:after="40"/>
              <w:rPr>
                <w:sz w:val="22"/>
                <w:szCs w:val="22"/>
              </w:rPr>
            </w:pPr>
            <w:r w:rsidRPr="00F642F8">
              <w:rPr>
                <w:sz w:val="22"/>
                <w:szCs w:val="22"/>
              </w:rPr>
              <w:t>H31</w:t>
            </w:r>
            <w:r w:rsidR="00364BD0">
              <w:rPr>
                <w:sz w:val="22"/>
                <w:szCs w:val="22"/>
              </w:rPr>
              <w:t>8</w:t>
            </w:r>
            <w:r w:rsidRPr="00F642F8">
              <w:rPr>
                <w:sz w:val="22"/>
                <w:szCs w:val="22"/>
              </w:rPr>
              <w:t xml:space="preserve"> </w:t>
            </w:r>
          </w:p>
          <w:p w:rsidR="000C6C76" w:rsidRPr="00373483" w:rsidRDefault="00AA3C57" w:rsidP="00373483">
            <w:pPr>
              <w:spacing w:before="40" w:after="40"/>
              <w:rPr>
                <w:sz w:val="22"/>
                <w:szCs w:val="22"/>
              </w:rPr>
            </w:pPr>
            <w:r w:rsidRPr="00F642F8">
              <w:rPr>
                <w:sz w:val="22"/>
                <w:szCs w:val="22"/>
              </w:rPr>
              <w:t>H335</w:t>
            </w:r>
          </w:p>
        </w:tc>
      </w:tr>
      <w:tr w:rsidR="00943428" w:rsidRPr="00031318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031318" w:rsidRDefault="00943428" w:rsidP="00C87E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 w:rsidR="00C87EA4"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  <w:p w:rsidR="00943428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  <w:p w:rsidR="00C57D7A" w:rsidRDefault="00C57D7A" w:rsidP="00373483">
            <w:pPr>
              <w:spacing w:before="40" w:after="40"/>
              <w:rPr>
                <w:sz w:val="22"/>
                <w:szCs w:val="22"/>
              </w:rPr>
            </w:pPr>
          </w:p>
          <w:p w:rsidR="00C57D7A" w:rsidRPr="00373483" w:rsidRDefault="00C57D7A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AA3C57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Elementi označavanja prema </w:t>
            </w:r>
            <w:r w:rsidR="00AA3C57"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(EZ-a) br. 1272/2008 </w:t>
            </w:r>
            <w:r w:rsidR="00AA3C57"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BF73EB" w:rsidP="00CE5FCC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CE5FCC">
              <w:rPr>
                <w:sz w:val="22"/>
                <w:szCs w:val="22"/>
              </w:rPr>
              <w:t>ortland</w:t>
            </w:r>
            <w:proofErr w:type="spellEnd"/>
            <w:r w:rsidR="00943428">
              <w:rPr>
                <w:sz w:val="22"/>
                <w:szCs w:val="22"/>
              </w:rPr>
              <w:t xml:space="preserve"> cement </w:t>
            </w:r>
            <w:r>
              <w:rPr>
                <w:rFonts w:ascii="Arial" w:hAnsi="Arial" w:cs="Arial"/>
                <w:sz w:val="22"/>
                <w:szCs w:val="22"/>
              </w:rPr>
              <w:t>CEM I</w:t>
            </w:r>
            <w:r w:rsidR="00CE5FC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/B-W – </w:t>
            </w:r>
            <w:r w:rsidR="00CE5FC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2,5N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C87E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F34975" w:rsidRDefault="00943428" w:rsidP="00F642F8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F34975">
              <w:rPr>
                <w:color w:val="FF0000"/>
                <w:sz w:val="22"/>
                <w:szCs w:val="22"/>
              </w:rPr>
              <w:t xml:space="preserve"> </w:t>
            </w:r>
            <w:r w:rsidRPr="00F34975">
              <w:rPr>
                <w:rFonts w:ascii="Arial" w:hAnsi="Arial" w:cs="Arial"/>
                <w:color w:val="FF0000"/>
                <w:sz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FF0000"/>
                <w:sz w:val="20"/>
                <w:lang w:val="hr-BA" w:eastAsia="hr-BA"/>
              </w:rPr>
              <w:drawing>
                <wp:inline distT="0" distB="0" distL="0" distR="0" wp14:anchorId="118B598F" wp14:editId="29F78AE2">
                  <wp:extent cx="1199515" cy="1199515"/>
                  <wp:effectExtent l="0" t="0" r="635" b="635"/>
                  <wp:docPr id="1" name="Slika 6" descr="C:\Users\ostignje\Desktop\GHS05 - nagrizaj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C:\Users\ostignje\Desktop\GHS05 - nagrizaj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20"/>
                <w:lang w:val="hr-BA" w:eastAsia="hr-BA"/>
              </w:rPr>
              <w:drawing>
                <wp:inline distT="0" distB="0" distL="0" distR="0" wp14:anchorId="1897C1F7" wp14:editId="10F8ED9C">
                  <wp:extent cx="1235075" cy="1223010"/>
                  <wp:effectExtent l="0" t="0" r="3175" b="0"/>
                  <wp:docPr id="8" name="Slika 7" descr="../GHS07%20-%20usklic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../GHS07%20-%20usklic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5F138D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OPASNOST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AA3C57" w:rsidRDefault="00AA3C57" w:rsidP="00AA3C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H315    Nadražuje kožu</w:t>
            </w:r>
          </w:p>
          <w:p w:rsidR="00AA3C57" w:rsidRDefault="00943428" w:rsidP="00AA3C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H31</w:t>
            </w:r>
            <w:r w:rsidR="00364BD0">
              <w:rPr>
                <w:rFonts w:ascii="Arial" w:hAnsi="Arial" w:cs="Arial"/>
                <w:sz w:val="22"/>
              </w:rPr>
              <w:t>8</w:t>
            </w:r>
            <w:r w:rsidR="00AA3C57">
              <w:rPr>
                <w:rFonts w:ascii="Arial" w:hAnsi="Arial" w:cs="Arial"/>
                <w:sz w:val="22"/>
              </w:rPr>
              <w:t xml:space="preserve">    </w:t>
            </w:r>
            <w:r w:rsidR="00364BD0">
              <w:rPr>
                <w:rFonts w:ascii="Arial" w:hAnsi="Arial" w:cs="Arial"/>
                <w:sz w:val="22"/>
              </w:rPr>
              <w:t>Uzrokuje teške ozljede</w:t>
            </w:r>
            <w:r w:rsidR="00AA3C57">
              <w:rPr>
                <w:rFonts w:ascii="Arial" w:hAnsi="Arial" w:cs="Arial"/>
                <w:sz w:val="22"/>
              </w:rPr>
              <w:t xml:space="preserve"> oka</w:t>
            </w:r>
          </w:p>
          <w:p w:rsidR="00943428" w:rsidRPr="00107EC3" w:rsidRDefault="00943428" w:rsidP="00AA3C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H335 </w:t>
            </w:r>
            <w:r w:rsidRPr="00107EC3">
              <w:rPr>
                <w:rFonts w:ascii="Arial" w:hAnsi="Arial" w:cs="Arial"/>
                <w:sz w:val="22"/>
              </w:rPr>
              <w:t xml:space="preserve"> </w:t>
            </w:r>
            <w:r w:rsidR="00AA3C57">
              <w:rPr>
                <w:rFonts w:ascii="Arial" w:hAnsi="Arial" w:cs="Arial"/>
                <w:sz w:val="22"/>
              </w:rPr>
              <w:t xml:space="preserve">Može nadražiti </w:t>
            </w:r>
            <w:r w:rsidRPr="00107EC3">
              <w:rPr>
                <w:rFonts w:ascii="Arial" w:hAnsi="Arial" w:cs="Arial"/>
                <w:sz w:val="22"/>
              </w:rPr>
              <w:t>dišni sustav.</w:t>
            </w:r>
          </w:p>
          <w:p w:rsidR="00943428" w:rsidRPr="00107EC3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H31</w:t>
            </w:r>
            <w:r w:rsidR="00AA3C57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A3C57">
              <w:rPr>
                <w:rFonts w:ascii="Arial" w:hAnsi="Arial" w:cs="Arial"/>
                <w:sz w:val="22"/>
              </w:rPr>
              <w:t>M</w:t>
            </w:r>
            <w:r w:rsidRPr="00107EC3">
              <w:rPr>
                <w:rFonts w:ascii="Arial" w:hAnsi="Arial" w:cs="Arial"/>
                <w:sz w:val="22"/>
              </w:rPr>
              <w:t xml:space="preserve">ože izazvati </w:t>
            </w:r>
            <w:r w:rsidR="00AA3C57">
              <w:rPr>
                <w:rFonts w:ascii="Arial" w:hAnsi="Arial" w:cs="Arial"/>
                <w:sz w:val="22"/>
              </w:rPr>
              <w:t>alergijsku reakciju na koži</w:t>
            </w:r>
            <w:r w:rsidRPr="00107EC3">
              <w:rPr>
                <w:rFonts w:ascii="Arial" w:hAnsi="Arial" w:cs="Arial"/>
                <w:sz w:val="22"/>
              </w:rPr>
              <w:t>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P102</w:t>
            </w:r>
            <w:r w:rsidRPr="00107EC3">
              <w:rPr>
                <w:rFonts w:ascii="Arial" w:hAnsi="Arial" w:cs="Arial"/>
                <w:sz w:val="22"/>
                <w:szCs w:val="22"/>
              </w:rPr>
              <w:t xml:space="preserve">  Čuvati izvan dohvata djece.</w:t>
            </w:r>
          </w:p>
          <w:p w:rsidR="005F138D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P261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Izbjegavati udisanje prašine. </w:t>
            </w:r>
          </w:p>
          <w:p w:rsidR="005F138D" w:rsidRDefault="00943428" w:rsidP="00AA3C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P304</w:t>
            </w:r>
            <w:r w:rsidR="005F138D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P340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AKO SE UDIŠE: premjestiti osobu na svježi zrak i postaviti ju u položaj koji olakšava disanje</w:t>
            </w:r>
          </w:p>
          <w:p w:rsidR="00943428" w:rsidRPr="00107EC3" w:rsidRDefault="00943428" w:rsidP="005F138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P305+P351+P338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F138D" w:rsidRPr="005F138D">
              <w:rPr>
                <w:rFonts w:ascii="Arial" w:hAnsi="Arial" w:cs="Arial"/>
                <w:sz w:val="22"/>
                <w:szCs w:val="22"/>
              </w:rPr>
              <w:t>U SLUČAJU DODIRA S OČIMA: oprezno ispirati vodom nekoliko minuta. Ukloniti kontaktne leće ukoliko ih nosite i ako se one lako uklanjaju. Nastaviti ispiranje.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F138D" w:rsidRPr="0037765E" w:rsidRDefault="00943428" w:rsidP="005F138D">
            <w:p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P302+P352</w:t>
            </w:r>
            <w:r w:rsidR="005F13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F138D" w:rsidRPr="0037765E">
              <w:rPr>
                <w:rFonts w:ascii="Helvetica" w:hAnsi="Helvetica" w:cs="Arial"/>
                <w:sz w:val="22"/>
                <w:szCs w:val="22"/>
              </w:rPr>
              <w:t>U SLUČAJU DODIRA S KOŽOM: oprati velikom količinom sapuna i vode.</w:t>
            </w:r>
          </w:p>
          <w:p w:rsidR="00BD4184" w:rsidRPr="0037765E" w:rsidRDefault="00BD4184" w:rsidP="00BD4184">
            <w:p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7765E">
              <w:rPr>
                <w:rFonts w:ascii="Helvetica" w:hAnsi="Helvetica" w:cs="Arial"/>
                <w:sz w:val="22"/>
                <w:szCs w:val="22"/>
              </w:rPr>
              <w:t>P312</w:t>
            </w:r>
            <w:r w:rsidRPr="0037765E">
              <w:rPr>
                <w:rFonts w:ascii="Helvetica" w:hAnsi="Helvetica" w:cs="Arial"/>
                <w:sz w:val="22"/>
                <w:szCs w:val="22"/>
              </w:rPr>
              <w:tab/>
              <w:t>U slučaju zdravstvenih tegoba nazvati CENTAR ZA KONTROLU OTROVANJA</w:t>
            </w:r>
            <w:r>
              <w:rPr>
                <w:rFonts w:ascii="Helvetica" w:hAnsi="Helvetica" w:cs="Arial"/>
                <w:sz w:val="22"/>
                <w:szCs w:val="22"/>
              </w:rPr>
              <w:t>/</w:t>
            </w:r>
            <w:r w:rsidRPr="0037765E">
              <w:rPr>
                <w:rFonts w:ascii="Helvetica" w:hAnsi="Helvetica" w:cs="Arial"/>
                <w:sz w:val="22"/>
                <w:szCs w:val="22"/>
              </w:rPr>
              <w:t>liječnika</w:t>
            </w:r>
            <w:r>
              <w:rPr>
                <w:rFonts w:ascii="Helvetica" w:hAnsi="Helvetica" w:cs="Arial"/>
                <w:sz w:val="22"/>
                <w:szCs w:val="22"/>
              </w:rPr>
              <w:t>/..</w:t>
            </w:r>
            <w:r w:rsidRPr="0037765E">
              <w:rPr>
                <w:rFonts w:ascii="Helvetica" w:hAnsi="Helvetica" w:cs="Arial"/>
                <w:sz w:val="22"/>
                <w:szCs w:val="22"/>
              </w:rPr>
              <w:t>.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943428" w:rsidRPr="00107EC3" w:rsidRDefault="00943428" w:rsidP="003A1F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P280 </w:t>
            </w:r>
            <w:r w:rsidRPr="00107EC3">
              <w:rPr>
                <w:rFonts w:ascii="Arial" w:hAnsi="Arial" w:cs="Arial"/>
                <w:sz w:val="22"/>
                <w:szCs w:val="22"/>
              </w:rPr>
              <w:t>Nositi zaštitn</w:t>
            </w:r>
            <w:r w:rsidR="00BD4184">
              <w:rPr>
                <w:rFonts w:ascii="Arial" w:hAnsi="Arial" w:cs="Arial"/>
                <w:sz w:val="22"/>
                <w:szCs w:val="22"/>
              </w:rPr>
              <w:t>e rukavice/zaštitno odijelo/zaštitu za oči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C87EA4" w:rsidRPr="00373483" w:rsidTr="003A1F89">
        <w:trPr>
          <w:gridAfter w:val="1"/>
          <w:wAfter w:w="19" w:type="dxa"/>
          <w:cantSplit/>
        </w:trPr>
        <w:tc>
          <w:tcPr>
            <w:tcW w:w="1572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914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</w:p>
        </w:tc>
        <w:tc>
          <w:tcPr>
            <w:tcW w:w="2471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3544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C87EA4" w:rsidRPr="00373483" w:rsidRDefault="00C87EA4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 w:rsidR="00364BD0"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 w:rsidR="00364BD0"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C87EA4" w:rsidRPr="00373483" w:rsidTr="003A1F89">
        <w:trPr>
          <w:gridAfter w:val="1"/>
          <w:wAfter w:w="19" w:type="dxa"/>
          <w:cantSplit/>
        </w:trPr>
        <w:tc>
          <w:tcPr>
            <w:tcW w:w="1572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C87EA4" w:rsidP="004A49A1">
            <w:pPr>
              <w:spacing w:before="40" w:after="40"/>
              <w:rPr>
                <w:sz w:val="22"/>
              </w:rPr>
            </w:pPr>
            <w:r w:rsidRPr="00107EC3">
              <w:rPr>
                <w:sz w:val="22"/>
              </w:rPr>
              <w:t>65997-15-1/</w:t>
            </w:r>
          </w:p>
          <w:p w:rsidR="00C87EA4" w:rsidRDefault="00C87EA4" w:rsidP="004A49A1">
            <w:pPr>
              <w:rPr>
                <w:sz w:val="22"/>
              </w:rPr>
            </w:pPr>
            <w:r w:rsidRPr="00107EC3">
              <w:rPr>
                <w:sz w:val="22"/>
              </w:rPr>
              <w:t>266-043-4</w:t>
            </w:r>
            <w:r w:rsidR="00364BD0">
              <w:rPr>
                <w:sz w:val="22"/>
              </w:rPr>
              <w:t>/</w:t>
            </w:r>
          </w:p>
          <w:p w:rsidR="00364BD0" w:rsidRPr="00107EC3" w:rsidRDefault="00364BD0" w:rsidP="004A49A1">
            <w:pPr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C87EA4" w:rsidP="004A49A1">
            <w:pPr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E1258D" w:rsidP="004A4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65-79</w:t>
            </w:r>
          </w:p>
        </w:tc>
        <w:tc>
          <w:tcPr>
            <w:tcW w:w="2471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7EA4" w:rsidRPr="00107EC3" w:rsidRDefault="00C87EA4" w:rsidP="004A49A1">
            <w:pPr>
              <w:rPr>
                <w:sz w:val="22"/>
                <w:szCs w:val="22"/>
              </w:rPr>
            </w:pPr>
            <w:proofErr w:type="spellStart"/>
            <w:r w:rsidRPr="00364BD0">
              <w:rPr>
                <w:rFonts w:eastAsia="TTE1C5A728t00"/>
                <w:sz w:val="22"/>
                <w:szCs w:val="22"/>
                <w:lang w:eastAsia="en-US"/>
              </w:rPr>
              <w:t>Portland</w:t>
            </w:r>
            <w:proofErr w:type="spellEnd"/>
            <w:r w:rsidRPr="00364BD0">
              <w:rPr>
                <w:rFonts w:eastAsia="TTE1C5A728t00"/>
                <w:sz w:val="22"/>
                <w:szCs w:val="22"/>
                <w:lang w:eastAsia="en-US"/>
              </w:rPr>
              <w:t xml:space="preserve"> cement </w:t>
            </w:r>
            <w:proofErr w:type="spellStart"/>
            <w:r w:rsidRPr="00364BD0">
              <w:rPr>
                <w:rFonts w:eastAsia="TTE1C5A728t00"/>
                <w:sz w:val="22"/>
                <w:szCs w:val="22"/>
                <w:lang w:eastAsia="en-US"/>
              </w:rPr>
              <w:t>klinker</w:t>
            </w:r>
            <w:proofErr w:type="spellEnd"/>
          </w:p>
        </w:tc>
        <w:tc>
          <w:tcPr>
            <w:tcW w:w="3544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C87EA4" w:rsidRPr="00107EC3" w:rsidRDefault="00AB29BD" w:rsidP="00E802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Ozlj</w:t>
            </w:r>
            <w:proofErr w:type="spellEnd"/>
            <w:r>
              <w:rPr>
                <w:sz w:val="22"/>
                <w:szCs w:val="22"/>
              </w:rPr>
              <w:t>. oka</w:t>
            </w:r>
            <w:r w:rsidR="00F43A83">
              <w:rPr>
                <w:sz w:val="22"/>
                <w:szCs w:val="22"/>
              </w:rPr>
              <w:t xml:space="preserve"> 1</w:t>
            </w:r>
            <w:r w:rsidR="00C87EA4" w:rsidRPr="00107EC3">
              <w:rPr>
                <w:sz w:val="22"/>
                <w:szCs w:val="22"/>
              </w:rPr>
              <w:t xml:space="preserve">, </w:t>
            </w:r>
            <w:r w:rsidRPr="00107EC3">
              <w:rPr>
                <w:sz w:val="22"/>
                <w:szCs w:val="22"/>
              </w:rPr>
              <w:t>H31</w:t>
            </w:r>
            <w:r>
              <w:rPr>
                <w:sz w:val="22"/>
                <w:szCs w:val="22"/>
              </w:rPr>
              <w:t>8</w:t>
            </w:r>
            <w:r w:rsidR="00C87EA4" w:rsidRPr="00107EC3">
              <w:rPr>
                <w:sz w:val="22"/>
                <w:szCs w:val="22"/>
              </w:rPr>
              <w:t>;</w:t>
            </w:r>
          </w:p>
          <w:p w:rsidR="00C87EA4" w:rsidRPr="00107EC3" w:rsidRDefault="00C87EA4" w:rsidP="00E802CA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TCOJ 3, H335</w:t>
            </w:r>
          </w:p>
          <w:p w:rsidR="00C87EA4" w:rsidRPr="00107EC3" w:rsidRDefault="00C87EA4" w:rsidP="00E802CA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Nadraž.</w:t>
            </w:r>
            <w:r w:rsidR="005F138D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koža 2, H315</w:t>
            </w:r>
          </w:p>
          <w:p w:rsidR="00C87EA4" w:rsidRPr="00107EC3" w:rsidRDefault="00C87EA4" w:rsidP="005F138D">
            <w:pPr>
              <w:rPr>
                <w:sz w:val="22"/>
                <w:szCs w:val="22"/>
              </w:rPr>
            </w:pPr>
            <w:proofErr w:type="spellStart"/>
            <w:r w:rsidRPr="00107EC3">
              <w:rPr>
                <w:sz w:val="22"/>
                <w:szCs w:val="22"/>
              </w:rPr>
              <w:t>Derm</w:t>
            </w:r>
            <w:proofErr w:type="spellEnd"/>
            <w:r w:rsidRPr="00107EC3">
              <w:rPr>
                <w:sz w:val="22"/>
                <w:szCs w:val="22"/>
              </w:rPr>
              <w:t>.</w:t>
            </w:r>
            <w:r w:rsidR="005F138D">
              <w:rPr>
                <w:sz w:val="22"/>
                <w:szCs w:val="22"/>
              </w:rPr>
              <w:t xml:space="preserve"> </w:t>
            </w:r>
            <w:proofErr w:type="spellStart"/>
            <w:r w:rsidRPr="00107EC3">
              <w:rPr>
                <w:sz w:val="22"/>
                <w:szCs w:val="22"/>
              </w:rPr>
              <w:t>senz</w:t>
            </w:r>
            <w:proofErr w:type="spellEnd"/>
            <w:r w:rsidRPr="00107EC3">
              <w:rPr>
                <w:sz w:val="22"/>
                <w:szCs w:val="22"/>
              </w:rPr>
              <w:t>.</w:t>
            </w:r>
            <w:r w:rsidR="005F138D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1, H317</w:t>
            </w:r>
          </w:p>
        </w:tc>
      </w:tr>
      <w:tr w:rsidR="000B5017" w:rsidRPr="00373483" w:rsidTr="003A1F89">
        <w:trPr>
          <w:gridAfter w:val="1"/>
          <w:wAfter w:w="19" w:type="dxa"/>
          <w:cantSplit/>
        </w:trPr>
        <w:tc>
          <w:tcPr>
            <w:tcW w:w="1572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spacing w:before="40" w:after="40"/>
              <w:rPr>
                <w:sz w:val="22"/>
              </w:rPr>
            </w:pP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jc w:val="center"/>
              <w:rPr>
                <w:sz w:val="22"/>
                <w:szCs w:val="22"/>
              </w:rPr>
            </w:pPr>
            <w:r w:rsidRPr="00CE36AA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E1258D" w:rsidP="00E12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21-35</w:t>
            </w:r>
          </w:p>
        </w:tc>
        <w:tc>
          <w:tcPr>
            <w:tcW w:w="2463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017" w:rsidRPr="00CE36AA" w:rsidRDefault="000B5017" w:rsidP="0022004F">
            <w:pPr>
              <w:rPr>
                <w:rFonts w:eastAsia="TTE1C5A728t00"/>
                <w:sz w:val="22"/>
                <w:szCs w:val="22"/>
                <w:lang w:val="en-US" w:eastAsia="en-US"/>
              </w:rPr>
            </w:pPr>
            <w:proofErr w:type="spellStart"/>
            <w:r w:rsidRPr="00CE36AA">
              <w:rPr>
                <w:rFonts w:eastAsia="TTE1C5A728t00"/>
                <w:sz w:val="22"/>
                <w:szCs w:val="22"/>
                <w:lang w:val="en-US" w:eastAsia="en-US"/>
              </w:rPr>
              <w:t>Kalcijski</w:t>
            </w:r>
            <w:proofErr w:type="spellEnd"/>
            <w:r w:rsidRPr="00CE36AA">
              <w:rPr>
                <w:rFonts w:eastAsia="TTE1C5A728t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6AA">
              <w:rPr>
                <w:rFonts w:eastAsia="TTE1C5A728t00"/>
                <w:sz w:val="22"/>
                <w:szCs w:val="22"/>
                <w:lang w:val="en-US" w:eastAsia="en-US"/>
              </w:rPr>
              <w:t>leteći</w:t>
            </w:r>
            <w:proofErr w:type="spellEnd"/>
            <w:r w:rsidRPr="00CE36AA">
              <w:rPr>
                <w:rFonts w:eastAsia="TTE1C5A728t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6AA">
              <w:rPr>
                <w:rFonts w:eastAsia="TTE1C5A728t00"/>
                <w:sz w:val="22"/>
                <w:szCs w:val="22"/>
                <w:lang w:val="en-US" w:eastAsia="en-US"/>
              </w:rPr>
              <w:t>pepeo</w:t>
            </w:r>
            <w:proofErr w:type="spellEnd"/>
          </w:p>
        </w:tc>
        <w:tc>
          <w:tcPr>
            <w:tcW w:w="3544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0B5017" w:rsidRPr="00CE36AA" w:rsidRDefault="000B5017" w:rsidP="0022004F">
            <w:pPr>
              <w:rPr>
                <w:sz w:val="22"/>
                <w:szCs w:val="22"/>
              </w:rPr>
            </w:pPr>
            <w:r w:rsidRPr="00CE36AA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lastRenderedPageBreak/>
              <w:t>ODJELJAK 4. MJERE PRVE POMOĆI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63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20FCE" w:rsidP="00373483">
            <w:pPr>
              <w:spacing w:before="40" w:after="40"/>
              <w:rPr>
                <w:sz w:val="22"/>
                <w:szCs w:val="22"/>
              </w:rPr>
            </w:pPr>
            <w:r w:rsidRPr="00920FCE">
              <w:rPr>
                <w:sz w:val="22"/>
                <w:szCs w:val="22"/>
              </w:rPr>
              <w:t xml:space="preserve">U svim slučajevima sumnje, ili kada simptomi ne nestaju, treba potražiti liječničku pomoć. </w:t>
            </w:r>
            <w:r w:rsidR="00943428">
              <w:rPr>
                <w:sz w:val="22"/>
                <w:szCs w:val="22"/>
              </w:rPr>
              <w:t>Prilikom kontaktiranja liječnika, imati kod sebe sigurnosn</w:t>
            </w:r>
            <w:r>
              <w:rPr>
                <w:sz w:val="22"/>
                <w:szCs w:val="22"/>
              </w:rPr>
              <w:t>o-tehničk</w:t>
            </w:r>
            <w:r w:rsidR="00943428">
              <w:rPr>
                <w:sz w:val="22"/>
                <w:szCs w:val="22"/>
              </w:rPr>
              <w:t>i list.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Osobu izvesti na svježi zrak i smirivati je. Pročistiti grlo, popiti vode da bi se ispralo grlo, ispuhati nos da se ispuše prašina. Ako se simptomi ne povuku, potražiti liječničku pomoć. U slučaju udisanja veće količine, odmah zvati liječnika.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Skinuti kontaminiranu odjeću i obuću, ispirati kontaminirane dijelove tijela vodom otprilike 10-15 minuta, a ako se simptomi ne povuku potražiti liječničku pomoć.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920FCE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Ne trljati oči da ne dođe do ozljede oka. Oprati ruke, čistim prstima razmaknuti kapke i ispirati svako oko mlakom vodom najmanje 15 minuta da se isperu sve čestice. </w:t>
            </w:r>
            <w:r w:rsidR="00920FCE">
              <w:rPr>
                <w:sz w:val="22"/>
                <w:szCs w:val="22"/>
              </w:rPr>
              <w:t xml:space="preserve">Ako simptomi ne prestaju, ispirati i dulje. </w:t>
            </w:r>
            <w:r w:rsidRPr="00107EC3">
              <w:rPr>
                <w:sz w:val="22"/>
                <w:szCs w:val="22"/>
              </w:rPr>
              <w:t>Potražiti pomoć oftalmologa.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 izazivati povraćanje. Ako je osoba pri svijesti, isprati usta vodom i ispljunuti. Popiti 2,5-3 dl vode. Odmah potražiti pomoć liječnika. Nikada ne davati ništa na usta osobi bez svijesti.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E802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63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pPr>
              <w:spacing w:before="60" w:after="60"/>
              <w:rPr>
                <w:rStyle w:val="Norm"/>
                <w:rFonts w:ascii="Arial" w:hAnsi="Arial" w:cs="Arial"/>
              </w:rPr>
            </w:pPr>
            <w:r w:rsidRPr="00107EC3">
              <w:rPr>
                <w:rStyle w:val="Norm"/>
                <w:rFonts w:ascii="Arial" w:hAnsi="Arial" w:cs="Arial"/>
              </w:rPr>
              <w:t>Mogu se javiti kašalj, kihanje, bol u prsima, stezanje u grlu, poteškoće s disanjem. Često udisanje većih količina cementa povećava rizik od nastanka plućnih bolesti.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 xml:space="preserve">Mogu se pojaviti crvenilo, peckanje, svrbež i pucanje kože. U slučaju dužeg kontakta ili kontakta s mokrim cementom može doći do preosjetljivosti, dermatitisa, </w:t>
            </w:r>
            <w:r>
              <w:rPr>
                <w:rFonts w:ascii="Arial" w:hAnsi="Arial" w:cs="Arial"/>
                <w:sz w:val="22"/>
                <w:szCs w:val="22"/>
              </w:rPr>
              <w:t>ili opeklina kod dodira s vlažnom kožom.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F43A83">
            <w:pPr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Može doći do crvenila, suzenja, iritacije, boli u oku, zamagljenja vida i nepovratnih ozljeda oka.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F43A83">
            <w:pPr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Može doći do pojave mučnine, povraćanja, proljeva i bolova u trbuhu kod gutanja većih količina.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posebnih podataka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5. MJERE ZA SUZBIJANJE POŽARA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6863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3A1F89" w:rsidP="00373483">
            <w:pPr>
              <w:spacing w:before="40" w:after="40"/>
              <w:rPr>
                <w:sz w:val="22"/>
                <w:szCs w:val="22"/>
              </w:rPr>
            </w:pPr>
            <w:r w:rsidRPr="003A1F89">
              <w:rPr>
                <w:rFonts w:ascii="Arial" w:hAnsi="Arial" w:cs="Arial"/>
                <w:sz w:val="22"/>
                <w:szCs w:val="22"/>
              </w:rPr>
              <w:t>N</w:t>
            </w:r>
            <w:r w:rsidR="00F43A83">
              <w:rPr>
                <w:rFonts w:ascii="Arial" w:hAnsi="Arial" w:cs="Arial"/>
                <w:sz w:val="22"/>
                <w:szCs w:val="22"/>
              </w:rPr>
              <w:t>ij</w:t>
            </w:r>
            <w:r w:rsidRPr="003A1F89">
              <w:rPr>
                <w:rFonts w:ascii="Arial" w:hAnsi="Arial" w:cs="Arial"/>
                <w:sz w:val="22"/>
                <w:szCs w:val="22"/>
              </w:rPr>
              <w:t>e zapaljiv. Sredstva za gašenje prilagoditi okolnim materijalima (ugljikov dioksid, prah, raspršena voda)</w:t>
            </w:r>
            <w:r w:rsidRPr="003A1F89">
              <w:rPr>
                <w:sz w:val="22"/>
                <w:szCs w:val="22"/>
              </w:rPr>
              <w:t>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6863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4" w:type="dxa"/>
            <w:gridSpan w:val="6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E802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Cement je negoriv.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943428" w:rsidRPr="00373483" w:rsidRDefault="003A1F89" w:rsidP="003A1F89">
            <w:pPr>
              <w:spacing w:before="40" w:after="40"/>
              <w:rPr>
                <w:sz w:val="22"/>
                <w:szCs w:val="22"/>
              </w:rPr>
            </w:pPr>
            <w:r w:rsidRPr="003A1F89">
              <w:rPr>
                <w:sz w:val="22"/>
                <w:szCs w:val="22"/>
              </w:rPr>
              <w:t xml:space="preserve">Kod požara u zatvorenom prostoru koristiti samostalni uređaj za disanje, npr. </w:t>
            </w:r>
            <w:r>
              <w:rPr>
                <w:sz w:val="22"/>
                <w:szCs w:val="22"/>
              </w:rPr>
              <w:t>s</w:t>
            </w:r>
            <w:r w:rsidRPr="003A1F89">
              <w:rPr>
                <w:sz w:val="22"/>
                <w:szCs w:val="22"/>
              </w:rPr>
              <w:t>a stlačeni</w:t>
            </w:r>
            <w:r>
              <w:rPr>
                <w:sz w:val="22"/>
                <w:szCs w:val="22"/>
              </w:rPr>
              <w:t>m</w:t>
            </w:r>
            <w:r w:rsidRPr="003A1F89">
              <w:rPr>
                <w:sz w:val="22"/>
                <w:szCs w:val="22"/>
              </w:rPr>
              <w:t xml:space="preserve"> zrak</w:t>
            </w:r>
            <w:r>
              <w:rPr>
                <w:sz w:val="22"/>
                <w:szCs w:val="22"/>
              </w:rPr>
              <w:t>om</w:t>
            </w:r>
            <w:r w:rsidRPr="003A1F89">
              <w:rPr>
                <w:sz w:val="22"/>
                <w:szCs w:val="22"/>
              </w:rPr>
              <w:t xml:space="preserve"> (HRN EN 137). </w:t>
            </w:r>
            <w:r>
              <w:rPr>
                <w:sz w:val="22"/>
                <w:szCs w:val="22"/>
              </w:rPr>
              <w:t>Način i sredstvo gašenja p</w:t>
            </w:r>
            <w:r w:rsidRPr="003A1F89">
              <w:rPr>
                <w:sz w:val="22"/>
                <w:szCs w:val="22"/>
              </w:rPr>
              <w:t xml:space="preserve">rilagoditi ostalim kemikalijama u </w:t>
            </w:r>
            <w:r>
              <w:rPr>
                <w:sz w:val="22"/>
                <w:szCs w:val="22"/>
              </w:rPr>
              <w:t>prostoru</w:t>
            </w:r>
            <w:r w:rsidRPr="003A1F89">
              <w:rPr>
                <w:sz w:val="22"/>
                <w:szCs w:val="22"/>
              </w:rPr>
              <w:t xml:space="preserve">. 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Zaštitna oprema u odjeljku 8.2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4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Nikada ne mesti ni stvarati prašinu suhog cementa. Spriječiti da ne dođe do disperzije u zrak, usisati pomoću ind. usisavača s posebnim filtrima.  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Mokro čišćenje, navlažiti prašinu, pomesti mokri cement i ukloniti lopatom. Prosuto odložiti u spremnik, pustiti da odstoji 30-90 minuta i predati na zbrinjavanje.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slučaju nesreće osigurati lokaciju, te evakuirati osoblje koje nije uključeno u sanaciju.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U slučaju da usisavanje ili mokro čišćenje nisu mogući, osigurati da radnici koji provode suho čišćenje nose zaštitnu opremu iz odjeljka 8.   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b/>
                <w:sz w:val="22"/>
                <w:szCs w:val="22"/>
              </w:rPr>
            </w:pPr>
            <w:r w:rsidRPr="00107EC3">
              <w:rPr>
                <w:bCs/>
                <w:sz w:val="22"/>
                <w:szCs w:val="22"/>
              </w:rPr>
              <w:t>Ukoliko dođe do prosipanja proizvoda u okoliš, potrebno je spriječiti dospijevanje proizvoda u vodo-tokove, drenažne sustave te tlo. U slučaju veće kontaminacije okoliša proizvodom obavijestiti</w:t>
            </w:r>
            <w:r w:rsidRPr="00107EC3">
              <w:rPr>
                <w:b/>
                <w:bCs/>
                <w:sz w:val="22"/>
                <w:szCs w:val="22"/>
              </w:rPr>
              <w:t xml:space="preserve"> </w:t>
            </w:r>
            <w:r w:rsidRPr="00107EC3">
              <w:rPr>
                <w:b/>
                <w:sz w:val="22"/>
                <w:szCs w:val="22"/>
              </w:rPr>
              <w:t>DUZS – Državni centar 112.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Pokupiti lopatom, te odložiti u metalni spremnik koji predajemo na zbrinjavanje pravnoj osobi ovlaštenoj od ministarstva nadležnog za zaštitu okoliša. Isprati površinu s dosta vode, spriječiti otjecanje otpadne vode u vodotoke. Oprati ruke kada ste završili.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omeđivanje:</w:t>
            </w:r>
          </w:p>
        </w:tc>
        <w:tc>
          <w:tcPr>
            <w:tcW w:w="7614" w:type="dxa"/>
            <w:gridSpan w:val="8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4" w:type="dxa"/>
            <w:gridSpan w:val="8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Mehanički skupiti u suhom stanju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2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7614" w:type="dxa"/>
            <w:gridSpan w:val="8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Čuvati u suhoj posudi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slučaju dodira s vodom nakon 5-6 sati se steže, nakon toga se tretira kao građevinski otpad.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6401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6401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Cement u vrećama koristiti u miješalicama s otvorenim krajem: prvo dodati vodu, onda pažljivo cement. Vreću naginjati što manje. Polako početi miješanje. Ne pritiskati praznu vreću, osim ako nije u drugoj čistoj vreći.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6401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9211CD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Vreće držati čvrsto zatvorene u vodoravnom položaju u prostorima koji su vodootporni, suhi, čisti i sigurni od kontaminacije. Spriječiti dospijeće proizvoda u vodotoke,  kanalizacijske i drenažne sustave korištenjem brana i </w:t>
            </w:r>
            <w:proofErr w:type="spellStart"/>
            <w:r w:rsidRPr="00107EC3">
              <w:rPr>
                <w:sz w:val="22"/>
                <w:szCs w:val="22"/>
              </w:rPr>
              <w:t>polubrana</w:t>
            </w:r>
            <w:proofErr w:type="spellEnd"/>
            <w:r w:rsidRPr="00107EC3">
              <w:rPr>
                <w:sz w:val="22"/>
                <w:szCs w:val="22"/>
              </w:rPr>
              <w:t xml:space="preserve"> od pijeska te prekrivanjem odvoda plastičnom folijom.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Zabranjeno jesti, piti i pušiti tijekom korištenja sredstva. Nakon korištenja sredstva te na kraju radne smjene oprati ruke. Skinuti onečišćenu odjeću i zaštitnu opremu prije ulaska u prostoriju gdje se jede. Držati radnu odjeću odvojeno od ostalih odjevnih predmeta.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62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Suh, prozračan prostor zaštićen od vlage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Vreće držati čvrsto zatvorene u vodoravnom položaju u prostorima koji su vodootporni, suhi, čisti i sigurni od kontaminacije.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Čuvati u dobro ventiliranom prostoru. 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Spriječiti stvaranje prašine.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Osigurati dobru ventilaciju.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62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12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12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943428" w:rsidRPr="009211CD" w:rsidTr="003A1F89">
        <w:trPr>
          <w:cantSplit/>
          <w:trHeight w:val="294"/>
        </w:trPr>
        <w:tc>
          <w:tcPr>
            <w:tcW w:w="2712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49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34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27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943428" w:rsidRPr="009211CD" w:rsidTr="00F43A83">
        <w:trPr>
          <w:cantSplit/>
          <w:trHeight w:val="294"/>
        </w:trPr>
        <w:tc>
          <w:tcPr>
            <w:tcW w:w="2712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GVI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KGVI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GVI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KGVI</w:t>
            </w:r>
          </w:p>
        </w:tc>
        <w:tc>
          <w:tcPr>
            <w:tcW w:w="27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9211CD" w:rsidTr="003A1F89">
        <w:trPr>
          <w:cantSplit/>
        </w:trPr>
        <w:tc>
          <w:tcPr>
            <w:tcW w:w="2712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8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mg/m</w:t>
            </w:r>
            <w:r w:rsidRPr="00107EC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10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9211CD" w:rsidTr="00F43A83">
        <w:trPr>
          <w:cantSplit/>
        </w:trPr>
        <w:tc>
          <w:tcPr>
            <w:tcW w:w="271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Prašina gipsa</w:t>
            </w:r>
          </w:p>
        </w:tc>
        <w:tc>
          <w:tcPr>
            <w:tcW w:w="1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10101-41-4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10(U)</w:t>
            </w:r>
            <w:r w:rsidR="003A1F89">
              <w:rPr>
                <w:sz w:val="22"/>
                <w:szCs w:val="22"/>
              </w:rPr>
              <w:t xml:space="preserve"> / -</w:t>
            </w:r>
            <w:r w:rsidRPr="00107EC3">
              <w:rPr>
                <w:sz w:val="22"/>
                <w:szCs w:val="22"/>
              </w:rPr>
              <w:t xml:space="preserve"> </w:t>
            </w:r>
          </w:p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4 (R)</w:t>
            </w:r>
            <w:r w:rsidR="003A1F89">
              <w:rPr>
                <w:sz w:val="22"/>
                <w:szCs w:val="22"/>
              </w:rPr>
              <w:t xml:space="preserve"> / -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9211CD" w:rsidTr="00F43A83">
        <w:trPr>
          <w:cantSplit/>
        </w:trPr>
        <w:tc>
          <w:tcPr>
            <w:tcW w:w="271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Prašina </w:t>
            </w:r>
            <w:proofErr w:type="spellStart"/>
            <w:r w:rsidRPr="00107EC3">
              <w:rPr>
                <w:sz w:val="22"/>
                <w:szCs w:val="22"/>
              </w:rPr>
              <w:t>portland</w:t>
            </w:r>
            <w:proofErr w:type="spellEnd"/>
            <w:r w:rsidRPr="00107EC3">
              <w:rPr>
                <w:sz w:val="22"/>
                <w:szCs w:val="22"/>
              </w:rPr>
              <w:t xml:space="preserve"> cementa</w:t>
            </w:r>
          </w:p>
        </w:tc>
        <w:tc>
          <w:tcPr>
            <w:tcW w:w="1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65997-15-1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10(U) </w:t>
            </w:r>
            <w:r w:rsidR="003A1F89">
              <w:rPr>
                <w:sz w:val="22"/>
                <w:szCs w:val="22"/>
              </w:rPr>
              <w:t>/ -</w:t>
            </w:r>
          </w:p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4 (R)</w:t>
            </w:r>
            <w:r w:rsidR="003A1F89">
              <w:rPr>
                <w:sz w:val="22"/>
                <w:szCs w:val="22"/>
              </w:rPr>
              <w:t xml:space="preserve"> / -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1399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7" w:type="dxa"/>
            <w:gridSpan w:val="9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1399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3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lastRenderedPageBreak/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4" w:type="dxa"/>
            <w:gridSpan w:val="1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6328" w:type="dxa"/>
            <w:gridSpan w:val="76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8" w:type="dxa"/>
            <w:gridSpan w:val="2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21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4" w:type="dxa"/>
            <w:gridSpan w:val="1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2023" w:type="dxa"/>
            <w:gridSpan w:val="1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4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1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301" w:type="dxa"/>
            <w:gridSpan w:val="44"/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5025" w:type="dxa"/>
            <w:gridSpan w:val="56"/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301" w:type="dxa"/>
            <w:gridSpan w:val="44"/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Odgovarajući tehnički nadzor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8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Izbjegavati klečanje prilikom rada s cementom, kraj svježeg morta ili betona. Ako je neophodno, nositi zaštitnu opremu iz odjeljka 8.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 pušiti, piti ni jesti tijekom rada, da bi se izbjegao kontakt s kožom ili ustima.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7.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Odmah po završetku rada, skinuti kontaminiranu odjeću i obuću, ukloniti nakit i satove, otuširati se i koristiti sredstva za vlaženje kože.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7.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41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Zaštita očiju i lica:</w:t>
            </w:r>
          </w:p>
        </w:tc>
        <w:tc>
          <w:tcPr>
            <w:tcW w:w="6088" w:type="dxa"/>
            <w:gridSpan w:val="54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Zaštitne naočale koje dobro prianjaju uz oči/lice (HRN EN 166 ).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4" w:type="dxa"/>
            <w:gridSpan w:val="9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E4EA4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A1F89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Zaštitne rukavice od alkalno otpornog materijala  (HRN EN 374).</w:t>
            </w:r>
          </w:p>
        </w:tc>
      </w:tr>
      <w:tr w:rsidR="00943428" w:rsidRPr="00FE4EA4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E4EA4">
              <w:rPr>
                <w:rFonts w:ascii="Arial" w:hAnsi="Arial" w:cs="Arial"/>
                <w:sz w:val="22"/>
                <w:szCs w:val="22"/>
              </w:rPr>
              <w:t>Zaštita tijela: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Zaštitna radna odjeća dugih rukava ( HRN EN 340 ) i prikladna zatvorena obuća (HRN EN 13832). Paziti da vlažni cement ne ulazi u cipele.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E4EA4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AB29BD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U slučaju adekvatnog prozračivanja, nije potrebno. U slučaju nedovoljnog prozračivanja ili stvaranja prašine, nositi filtarsku polumasku za zaštitu od čestica </w:t>
            </w:r>
            <w:r w:rsidR="003A1F89">
              <w:rPr>
                <w:sz w:val="22"/>
                <w:szCs w:val="22"/>
              </w:rPr>
              <w:t>(HRN EN 149)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Termičke opasnosti: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/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4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8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373483" w:rsidTr="003A1F89">
        <w:trPr>
          <w:cantSplit/>
        </w:trPr>
        <w:tc>
          <w:tcPr>
            <w:tcW w:w="1152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8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 skladu s odjeljkom 6.</w:t>
            </w:r>
          </w:p>
        </w:tc>
      </w:tr>
      <w:tr w:rsidR="00943428" w:rsidRPr="00031318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137D52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Siva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 (prag mirisa):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mirisa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11,0-13,5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Vrelište: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Plamište: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(krutina, plin):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2,8-3,2 g/cm3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Nasipna gustoća: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 w:rsidR="00315329">
              <w:rPr>
                <w:rFonts w:ascii="Arial" w:hAnsi="Arial" w:cs="Arial"/>
                <w:sz w:val="22"/>
                <w:szCs w:val="22"/>
              </w:rPr>
              <w:t xml:space="preserve"> (voda) 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,5 g/l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Eksplozivnost: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Oksidativnost:</w:t>
            </w:r>
          </w:p>
        </w:tc>
        <w:tc>
          <w:tcPr>
            <w:tcW w:w="2252" w:type="dxa"/>
            <w:gridSpan w:val="3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8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53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 STABILNOST I REAKTIVNOST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2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Reaktivnost:</w:t>
            </w:r>
          </w:p>
        </w:tc>
        <w:tc>
          <w:tcPr>
            <w:tcW w:w="623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Pri normalnim uvjetima stabilan. U slučaju kontakta s vodom, tvori čvrstu masu koja je stabilna u normalnim uvjetima.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-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Vlažnost tijekom skladištenja može uzrokovati gubitak kvalitete proizvoda. Izbjegavati nekontroliranu uporabu aluminijevog praha u mokrom cementu.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2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FE4EA4" w:rsidRDefault="00943428" w:rsidP="00E802CA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FE4EA4">
              <w:rPr>
                <w:color w:val="FF0000"/>
                <w:sz w:val="22"/>
                <w:szCs w:val="22"/>
              </w:rPr>
              <w:t>-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03131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95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50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95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034EF1">
            <w:r w:rsidRPr="00107EC3">
              <w:rPr>
                <w:sz w:val="22"/>
                <w:szCs w:val="22"/>
              </w:rPr>
              <w:t>zec</w:t>
            </w:r>
          </w:p>
        </w:tc>
        <w:tc>
          <w:tcPr>
            <w:tcW w:w="150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3A1F89" w:rsidP="00034EF1">
            <w:r w:rsidRPr="003A1F89">
              <w:rPr>
                <w:sz w:val="22"/>
                <w:szCs w:val="22"/>
              </w:rPr>
              <w:t>LD</w:t>
            </w:r>
            <w:r w:rsidRPr="003A1F89">
              <w:rPr>
                <w:sz w:val="22"/>
                <w:szCs w:val="22"/>
                <w:vertAlign w:val="subscript"/>
              </w:rPr>
              <w:t xml:space="preserve">50 </w:t>
            </w:r>
            <w:r w:rsidRPr="003A1F8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943428" w:rsidRPr="00107EC3">
              <w:rPr>
                <w:sz w:val="22"/>
                <w:szCs w:val="22"/>
              </w:rPr>
              <w:t>2000 mg/kg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24h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95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502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Nije akutno toksičan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6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10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943428" w:rsidRPr="00107EC3" w:rsidRDefault="003A1F89" w:rsidP="00E802CA"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181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3A1F89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18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217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 xml:space="preserve">Nadražaj dišnih </w:t>
            </w:r>
            <w:proofErr w:type="spellStart"/>
            <w:r w:rsidRPr="00107EC3">
              <w:rPr>
                <w:sz w:val="22"/>
                <w:szCs w:val="22"/>
              </w:rPr>
              <w:t>puteva</w:t>
            </w:r>
            <w:proofErr w:type="spellEnd"/>
            <w:r w:rsidRPr="00107EC3">
              <w:rPr>
                <w:sz w:val="22"/>
                <w:szCs w:val="22"/>
              </w:rPr>
              <w:t>, zastoj disanja</w:t>
            </w:r>
          </w:p>
        </w:tc>
        <w:tc>
          <w:tcPr>
            <w:tcW w:w="1810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217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943428" w:rsidRPr="00107EC3" w:rsidRDefault="00943428" w:rsidP="00E802CA"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gridSpan w:val="4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3A1F89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F89"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7" w:type="dxa"/>
            <w:gridSpan w:val="5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</w:p>
        </w:tc>
      </w:tr>
      <w:tr w:rsidR="00943428" w:rsidRPr="00373483" w:rsidTr="003A1F89">
        <w:trPr>
          <w:cantSplit/>
        </w:trPr>
        <w:tc>
          <w:tcPr>
            <w:tcW w:w="2188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gridSpan w:val="3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3A1F89">
        <w:trPr>
          <w:cantSplit/>
        </w:trPr>
        <w:tc>
          <w:tcPr>
            <w:tcW w:w="2188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DB16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</w:t>
            </w:r>
            <w:r w:rsidR="00DB16F3" w:rsidRPr="00DB16F3">
              <w:rPr>
                <w:rFonts w:ascii="Arial" w:hAnsi="Arial" w:cs="Arial"/>
                <w:sz w:val="22"/>
                <w:szCs w:val="22"/>
              </w:rPr>
              <w:t xml:space="preserve">agrizanje / </w:t>
            </w:r>
            <w:r w:rsidR="00DB16F3"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kože:</w:t>
            </w:r>
          </w:p>
        </w:tc>
        <w:tc>
          <w:tcPr>
            <w:tcW w:w="230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Nadražuje kožu</w:t>
            </w:r>
          </w:p>
        </w:tc>
      </w:tr>
      <w:tr w:rsidR="00943428" w:rsidRPr="00373483" w:rsidTr="003A1F89">
        <w:trPr>
          <w:cantSplit/>
        </w:trPr>
        <w:tc>
          <w:tcPr>
            <w:tcW w:w="2188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DB16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16F3">
              <w:rPr>
                <w:rFonts w:ascii="Arial" w:hAnsi="Arial" w:cs="Arial"/>
                <w:sz w:val="22"/>
                <w:szCs w:val="22"/>
              </w:rPr>
              <w:t xml:space="preserve">Ozbiljno oštećenje /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43428"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Teške ozljede oka</w:t>
            </w: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40" w:type="dxa"/>
            <w:gridSpan w:val="8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simptomi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40" w:type="dxa"/>
            <w:gridSpan w:val="8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943428" w:rsidRPr="00107EC3" w:rsidRDefault="00943428" w:rsidP="00E802CA">
            <w:pPr>
              <w:spacing w:before="60" w:after="60"/>
              <w:rPr>
                <w:rStyle w:val="Norm"/>
                <w:rFonts w:ascii="Arial" w:hAnsi="Arial" w:cs="Arial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Iritacija gastrointestinalnog trakta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Sušenje, pucanje kože, opekline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Smetnje disanja</w:t>
            </w:r>
          </w:p>
        </w:tc>
      </w:tr>
      <w:tr w:rsidR="00943428" w:rsidRPr="00373483" w:rsidTr="003A1F89">
        <w:trPr>
          <w:cantSplit/>
        </w:trPr>
        <w:tc>
          <w:tcPr>
            <w:tcW w:w="1886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40" w:type="dxa"/>
            <w:gridSpan w:val="8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Nadražaj oka</w:t>
            </w:r>
          </w:p>
        </w:tc>
      </w:tr>
      <w:tr w:rsidR="00943428" w:rsidRPr="001C2DDA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28" w:rsidRPr="001C2DDA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kronična)</w:t>
            </w:r>
          </w:p>
        </w:tc>
      </w:tr>
      <w:tr w:rsidR="00943428" w:rsidRPr="00373483" w:rsidTr="003A1F89">
        <w:trPr>
          <w:cantSplit/>
        </w:trPr>
        <w:tc>
          <w:tcPr>
            <w:tcW w:w="1651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21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21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3A1F89">
        <w:trPr>
          <w:cantSplit/>
        </w:trPr>
        <w:tc>
          <w:tcPr>
            <w:tcW w:w="1651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943428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3A1F89">
        <w:trPr>
          <w:cantSplit/>
        </w:trPr>
        <w:tc>
          <w:tcPr>
            <w:tcW w:w="1651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DB16F3" w:rsidRPr="009A4A97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9A4A97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A4A97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943428" w:rsidRPr="0037348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61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3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70" w:type="dxa"/>
            <w:gridSpan w:val="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lastRenderedPageBreak/>
              <w:t>Subakutno na usta</w:t>
            </w:r>
          </w:p>
        </w:tc>
        <w:tc>
          <w:tcPr>
            <w:tcW w:w="4411" w:type="dxa"/>
            <w:gridSpan w:val="6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47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kontaktnog dermatitisa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kronično opstruktivne bolesti pluća (COPD ).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kontaktnog dermatitisa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kronično opstruktivne bolesti pluća (COPD ).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kontaktnog dermatitisa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107EC3" w:rsidTr="003A1F89">
        <w:trPr>
          <w:cantSplit/>
        </w:trPr>
        <w:tc>
          <w:tcPr>
            <w:tcW w:w="1572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Mogućnost nastanka kronično opstruktivne bolesti pluća (COPD ), astme, edema pluća</w:t>
            </w:r>
          </w:p>
        </w:tc>
        <w:tc>
          <w:tcPr>
            <w:tcW w:w="247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  <w:tc>
          <w:tcPr>
            <w:tcW w:w="1870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D56976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56976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 xml:space="preserve">CMR učinci (karcinogenost, </w:t>
            </w:r>
            <w:proofErr w:type="spellStart"/>
            <w:r w:rsidRPr="00107EC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107EC3">
              <w:rPr>
                <w:rFonts w:ascii="Arial" w:hAnsi="Arial" w:cs="Arial"/>
                <w:sz w:val="22"/>
                <w:szCs w:val="22"/>
              </w:rPr>
              <w:t>, reproduktivna toksičnost)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3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7EC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107E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7EC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107EC3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107EC3">
              <w:rPr>
                <w:rFonts w:ascii="Arial" w:hAnsi="Arial" w:cs="Arial"/>
                <w:i/>
                <w:sz w:val="22"/>
                <w:szCs w:val="22"/>
              </w:rPr>
              <w:t>vitro</w:t>
            </w:r>
            <w:proofErr w:type="spellEnd"/>
            <w:r w:rsidRPr="00107E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7EC3">
              <w:rPr>
                <w:rFonts w:ascii="Arial" w:hAnsi="Arial" w:cs="Arial"/>
                <w:sz w:val="22"/>
                <w:szCs w:val="22"/>
              </w:rPr>
              <w:t>Genotoksičnost</w:t>
            </w:r>
            <w:proofErr w:type="spellEnd"/>
            <w:r w:rsidRPr="00107E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7EC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107E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7EC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107EC3">
              <w:rPr>
                <w:rFonts w:ascii="Arial" w:hAnsi="Arial" w:cs="Arial"/>
                <w:i/>
                <w:sz w:val="22"/>
                <w:szCs w:val="22"/>
              </w:rPr>
              <w:t>-vivo</w:t>
            </w:r>
            <w:r w:rsidRPr="00107E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Toksičnost za reproduktivne organe: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D56976" w:rsidTr="00F81847">
        <w:trPr>
          <w:cantSplit/>
        </w:trPr>
        <w:tc>
          <w:tcPr>
            <w:tcW w:w="10326" w:type="dxa"/>
            <w:gridSpan w:val="10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D56976" w:rsidTr="00F81847">
        <w:trPr>
          <w:cantSplit/>
        </w:trPr>
        <w:tc>
          <w:tcPr>
            <w:tcW w:w="10326" w:type="dxa"/>
            <w:gridSpan w:val="10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56976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9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 w:rsidRPr="00DB16F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9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 w:rsidRPr="00DB16F3"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943428" w:rsidRPr="00373483" w:rsidTr="003A1F89">
        <w:trPr>
          <w:cantSplit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6" w:type="dxa"/>
            <w:gridSpan w:val="9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943428" w:rsidRPr="00D56976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F81847">
        <w:trPr>
          <w:cantSplit/>
        </w:trPr>
        <w:tc>
          <w:tcPr>
            <w:tcW w:w="10326" w:type="dxa"/>
            <w:gridSpan w:val="10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943428" w:rsidRPr="00373483" w:rsidTr="003A1F89">
        <w:trPr>
          <w:cantSplit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4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Akutna otrovnost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otrovnost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2098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D02B6B" w:rsidTr="003A1F89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26" w:type="dxa"/>
            <w:gridSpan w:val="9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EA42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Vrijeme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polu</w:t>
            </w:r>
            <w:r>
              <w:rPr>
                <w:rFonts w:ascii="Arial" w:hAnsi="Arial" w:cs="Arial"/>
                <w:sz w:val="22"/>
                <w:szCs w:val="22"/>
              </w:rPr>
              <w:t>razgradnje</w:t>
            </w:r>
            <w:proofErr w:type="spellEnd"/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3483">
              <w:rPr>
                <w:rFonts w:ascii="Arial" w:hAnsi="Arial" w:cs="Arial"/>
                <w:sz w:val="22"/>
                <w:szCs w:val="22"/>
              </w:rPr>
              <w:t>valuacija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2553" w:type="dxa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522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553" w:type="dxa"/>
            <w:gridSpan w:val="3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Biorazgradnja</w:t>
            </w:r>
            <w:proofErr w:type="spellEnd"/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665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Bioakumulacijski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potencijal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19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5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65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D02B6B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D02B6B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biokoncentracije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(BCF)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247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3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808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D02B6B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D02B6B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ekotoksičnost</w:t>
            </w:r>
            <w:proofErr w:type="spellEnd"/>
          </w:p>
        </w:tc>
      </w:tr>
      <w:tr w:rsidR="00943428" w:rsidRPr="00373483" w:rsidTr="00DB16F3">
        <w:trPr>
          <w:gridAfter w:val="1"/>
          <w:wAfter w:w="19" w:type="dxa"/>
        </w:trPr>
        <w:tc>
          <w:tcPr>
            <w:tcW w:w="2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</w:trPr>
        <w:tc>
          <w:tcPr>
            <w:tcW w:w="2513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DB16F3" w:rsidRPr="00373483" w:rsidTr="00DB16F3">
        <w:trPr>
          <w:gridAfter w:val="1"/>
          <w:wAfter w:w="19" w:type="dxa"/>
        </w:trPr>
        <w:tc>
          <w:tcPr>
            <w:tcW w:w="2513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toksičnost na rakovima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9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gridSpan w:val="5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Veća ispuštanja cementa u vode, mogu podići pH i biti otrovna za vodeni okoliš.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3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54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0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12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Adsorpcija/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desorpcija</w:t>
            </w:r>
            <w:proofErr w:type="spellEnd"/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Henryjeva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konst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DB16F3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73483" w:rsidRDefault="00DB16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B16F3" w:rsidRPr="003B71DD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B16F3" w:rsidRPr="00373483" w:rsidRDefault="00DB16F3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239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557B4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Rezultati procjene PBT 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DB16F3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13. ZBRINJAVANJE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Metode za postupanje s otpadom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 je potrebno zbrinuti u skladu s lokalnim propisima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Predati na zbrinjavanje pravnoj osobi ovlaštenoj od ministarstva nadležnog za pitanja zaštite okoliša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15 01 </w:t>
            </w:r>
            <w:proofErr w:type="spellStart"/>
            <w:r w:rsidRPr="00107EC3">
              <w:rPr>
                <w:sz w:val="22"/>
                <w:szCs w:val="22"/>
              </w:rPr>
              <w:t>01</w:t>
            </w:r>
            <w:proofErr w:type="spellEnd"/>
            <w:r w:rsidRPr="00107EC3">
              <w:rPr>
                <w:sz w:val="22"/>
                <w:szCs w:val="22"/>
              </w:rPr>
              <w:t xml:space="preserve"> Ambalaža od papira i kartona.</w:t>
            </w:r>
          </w:p>
          <w:p w:rsidR="00943428" w:rsidRPr="00C975E1" w:rsidRDefault="00943428" w:rsidP="00E802CA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15 01 05 Višeslojna ( kompozitna ) ambalaža.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10 13 14  Otpadni beton i betonski muljevi.</w:t>
            </w:r>
          </w:p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17 01 </w:t>
            </w:r>
            <w:proofErr w:type="spellStart"/>
            <w:r w:rsidRPr="00107EC3">
              <w:rPr>
                <w:sz w:val="22"/>
                <w:szCs w:val="22"/>
              </w:rPr>
              <w:t>01</w:t>
            </w:r>
            <w:proofErr w:type="spellEnd"/>
            <w:r w:rsidRPr="00107EC3">
              <w:rPr>
                <w:sz w:val="22"/>
                <w:szCs w:val="22"/>
              </w:rPr>
              <w:t xml:space="preserve"> Beton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Nema podataka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E802CA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Strogo zabranjeno izlijevanje u kanalizaciju, drenažne sustave ili vodotokove.</w:t>
            </w: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2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137D52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943428" w:rsidRPr="00273DC2" w:rsidTr="00DB16F3"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273DC2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273DC2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273DC2">
              <w:rPr>
                <w:rFonts w:ascii="Arial" w:hAnsi="Arial" w:cs="Arial"/>
                <w:sz w:val="22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 w:val="22"/>
                <w:szCs w:val="22"/>
              </w:rPr>
              <w:t>(ADR)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C975E1" w:rsidRDefault="00DB16F3" w:rsidP="00D56477">
            <w:pPr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Kopneni prijevoz željeznicom (RID)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C975E1" w:rsidRDefault="00DB16F3" w:rsidP="00E802CA">
            <w:pPr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943428" w:rsidRPr="0092156A" w:rsidTr="00DB16F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unutarnjim vodenim putovima (ADN)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DB16F3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morem (IMDG)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lastRenderedPageBreak/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31532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5" w:type="dxa"/>
            <w:gridSpan w:val="9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Zračni prijevoz (ICAO-TI/IATA-DGR)</w:t>
            </w: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 za okoliš: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92156A" w:rsidTr="00DB16F3">
        <w:tc>
          <w:tcPr>
            <w:tcW w:w="3789" w:type="dxa"/>
            <w:gridSpan w:val="3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7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D564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943428" w:rsidRPr="0092156A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92156A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2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7923" w:type="dxa"/>
            <w:gridSpan w:val="8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943428" w:rsidRPr="00373483" w:rsidRDefault="00943428" w:rsidP="008F6AC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6" w:type="dxa"/>
            <w:gridSpan w:val="98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8F6AC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 w:val="22"/>
                <w:szCs w:val="22"/>
              </w:rPr>
              <w:t>igurnos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73483">
              <w:rPr>
                <w:rFonts w:ascii="Arial" w:hAnsi="Arial" w:cs="Arial"/>
                <w:sz w:val="22"/>
                <w:szCs w:val="22"/>
              </w:rPr>
              <w:t>, zdrav</w:t>
            </w:r>
            <w:r>
              <w:rPr>
                <w:rFonts w:ascii="Arial" w:hAnsi="Arial" w:cs="Arial"/>
                <w:sz w:val="22"/>
                <w:szCs w:val="22"/>
              </w:rPr>
              <w:t>lja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okoliš</w:t>
            </w:r>
            <w:r>
              <w:rPr>
                <w:rFonts w:ascii="Arial" w:hAnsi="Arial" w:cs="Arial"/>
                <w:sz w:val="22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DB16F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EC No. 1272/2008, Uredba REACH, 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09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107EC3" w:rsidRDefault="00943428" w:rsidP="00AB29BD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 xml:space="preserve">Zakon o kemikalijama, </w:t>
            </w:r>
            <w:r w:rsidR="00F43A83" w:rsidRPr="00F43A83">
              <w:rPr>
                <w:sz w:val="22"/>
                <w:szCs w:val="22"/>
              </w:rPr>
              <w:t>Pravilnik o graničnim vrijednostima izloženosti opasnim tvarima pri radu i o biološkim graničnim vrijednostima</w:t>
            </w:r>
            <w:r w:rsidR="00F43A83">
              <w:rPr>
                <w:sz w:val="22"/>
                <w:szCs w:val="22"/>
              </w:rPr>
              <w:t>,</w:t>
            </w:r>
            <w:r w:rsidR="00F43A83" w:rsidRPr="00F43A83">
              <w:rPr>
                <w:sz w:val="22"/>
                <w:szCs w:val="22"/>
              </w:rPr>
              <w:t xml:space="preserve"> </w:t>
            </w:r>
            <w:r w:rsidRPr="00107EC3">
              <w:rPr>
                <w:sz w:val="22"/>
                <w:szCs w:val="22"/>
              </w:rPr>
              <w:t>Pravilnik o vrstama otpada, Pravilnik o postupanju s ambalažnim otpadom, Uredba za postupanje s opasnim otpadom.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kemijske sigurnosti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B71DD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428" w:rsidRPr="003B71DD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10307" w:type="dxa"/>
            <w:gridSpan w:val="9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Default="00AB29BD" w:rsidP="00AB29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Prilagodba uredbi REACH</w:t>
            </w:r>
          </w:p>
          <w:p w:rsidR="00F43A83" w:rsidRPr="00373483" w:rsidRDefault="00F43A83" w:rsidP="00AB29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Označavanje u pododjeljku 2.2. sukladno Uredbi CLP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2E" w:rsidRPr="00442F2E" w:rsidRDefault="00442F2E" w:rsidP="00442F2E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Ozlj</w:t>
            </w:r>
            <w:proofErr w:type="spellEnd"/>
            <w:r w:rsidRPr="00442F2E">
              <w:rPr>
                <w:sz w:val="22"/>
                <w:szCs w:val="22"/>
              </w:rPr>
              <w:t xml:space="preserve">. oka </w:t>
            </w:r>
            <w:r>
              <w:rPr>
                <w:sz w:val="22"/>
                <w:szCs w:val="22"/>
              </w:rPr>
              <w:t>1</w:t>
            </w:r>
            <w:r w:rsidRPr="00442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42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teška ozljeda </w:t>
            </w:r>
            <w:r w:rsidRPr="00442F2E">
              <w:rPr>
                <w:sz w:val="22"/>
                <w:szCs w:val="22"/>
              </w:rPr>
              <w:t>ok</w:t>
            </w:r>
            <w:r>
              <w:rPr>
                <w:sz w:val="22"/>
                <w:szCs w:val="22"/>
              </w:rPr>
              <w:t>a</w:t>
            </w:r>
            <w:r w:rsidRPr="00442F2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442F2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</w:t>
            </w:r>
            <w:r w:rsidRPr="00442F2E">
              <w:rPr>
                <w:sz w:val="22"/>
                <w:szCs w:val="22"/>
              </w:rPr>
              <w:t>ategorija</w:t>
            </w:r>
            <w:r>
              <w:rPr>
                <w:sz w:val="22"/>
                <w:szCs w:val="22"/>
              </w:rPr>
              <w:t xml:space="preserve"> opasnosti</w:t>
            </w:r>
          </w:p>
          <w:p w:rsidR="00442F2E" w:rsidRPr="00442F2E" w:rsidRDefault="00442F2E" w:rsidP="00442F2E">
            <w:pPr>
              <w:spacing w:before="40" w:after="40"/>
              <w:rPr>
                <w:sz w:val="22"/>
                <w:szCs w:val="22"/>
              </w:rPr>
            </w:pPr>
            <w:r w:rsidRPr="00442F2E">
              <w:rPr>
                <w:sz w:val="22"/>
                <w:szCs w:val="22"/>
              </w:rPr>
              <w:t>TCOJ 3 – specifična toksičnost za ciljane organe nakon jednokratnog izlaganja, 3. kategorija</w:t>
            </w:r>
          </w:p>
          <w:p w:rsidR="00442F2E" w:rsidRPr="00442F2E" w:rsidRDefault="00442F2E" w:rsidP="00442F2E">
            <w:pPr>
              <w:spacing w:before="40" w:after="40"/>
              <w:rPr>
                <w:sz w:val="22"/>
                <w:szCs w:val="22"/>
              </w:rPr>
            </w:pPr>
            <w:r w:rsidRPr="00442F2E">
              <w:rPr>
                <w:sz w:val="22"/>
                <w:szCs w:val="22"/>
              </w:rPr>
              <w:t>Nadraž. koža 2 – nadražujuće za kožu, 2. kategorija</w:t>
            </w:r>
          </w:p>
          <w:p w:rsidR="00943428" w:rsidRPr="00373483" w:rsidRDefault="00442F2E" w:rsidP="00442F2E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442F2E">
              <w:rPr>
                <w:sz w:val="22"/>
                <w:szCs w:val="22"/>
              </w:rPr>
              <w:t>Derm</w:t>
            </w:r>
            <w:proofErr w:type="spellEnd"/>
            <w:r w:rsidRPr="00442F2E">
              <w:rPr>
                <w:sz w:val="22"/>
                <w:szCs w:val="22"/>
              </w:rPr>
              <w:t>. senz.1 – preosjetljivost u dodiru s kožom, 1. kategorija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Pr="00107EC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proizvođač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i korištenje procedura razvrstavanja za smjese prema CLP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3423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Razvrstavanje prema CLP</w:t>
            </w:r>
          </w:p>
        </w:tc>
        <w:tc>
          <w:tcPr>
            <w:tcW w:w="6884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3423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884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26" w:type="dxa"/>
            <w:gridSpan w:val="9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943428" w:rsidRPr="00373483" w:rsidRDefault="00C87EA4" w:rsidP="0037348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Odgovarajuće </w:t>
            </w:r>
            <w:r w:rsidR="00943428" w:rsidRPr="00373483">
              <w:rPr>
                <w:rFonts w:ascii="Arial" w:hAnsi="Arial" w:cs="Arial"/>
                <w:sz w:val="22"/>
                <w:szCs w:val="22"/>
              </w:rPr>
              <w:t xml:space="preserve"> H oznake (broj i puni tekst)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43428" w:rsidRPr="00107EC3" w:rsidRDefault="00943428" w:rsidP="003F2806">
            <w:pPr>
              <w:jc w:val="center"/>
            </w:pPr>
            <w:r w:rsidRPr="00107EC3">
              <w:t>315</w:t>
            </w:r>
          </w:p>
          <w:p w:rsidR="00943428" w:rsidRDefault="00943428" w:rsidP="003F2806">
            <w:pPr>
              <w:jc w:val="center"/>
            </w:pPr>
            <w:r w:rsidRPr="00107EC3">
              <w:t>317</w:t>
            </w:r>
          </w:p>
          <w:p w:rsidR="00AB29BD" w:rsidRPr="00107EC3" w:rsidRDefault="00AB29BD" w:rsidP="003F2806">
            <w:pPr>
              <w:jc w:val="center"/>
            </w:pPr>
            <w:r>
              <w:t>318</w:t>
            </w:r>
          </w:p>
          <w:p w:rsidR="00943428" w:rsidRPr="00107EC3" w:rsidRDefault="00943428" w:rsidP="003F2806">
            <w:pPr>
              <w:jc w:val="center"/>
            </w:pPr>
            <w:r w:rsidRPr="00107EC3">
              <w:t>319</w:t>
            </w:r>
          </w:p>
          <w:p w:rsidR="00943428" w:rsidRPr="00107EC3" w:rsidRDefault="00943428" w:rsidP="003F2806">
            <w:pPr>
              <w:jc w:val="center"/>
            </w:pPr>
            <w:r w:rsidRPr="00107EC3">
              <w:t>335</w:t>
            </w:r>
          </w:p>
        </w:tc>
        <w:tc>
          <w:tcPr>
            <w:tcW w:w="6884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28" w:rsidRPr="00107EC3" w:rsidRDefault="00943428" w:rsidP="003F2806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Nadražuje kožu.</w:t>
            </w:r>
          </w:p>
          <w:p w:rsidR="00943428" w:rsidRPr="00107EC3" w:rsidRDefault="00943428" w:rsidP="003F2806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Može izazvati alergijsku reakciju na koži.</w:t>
            </w:r>
          </w:p>
          <w:p w:rsidR="00AB29BD" w:rsidRDefault="00AB29BD" w:rsidP="003F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Uzrokuje teške ozljede oka.</w:t>
            </w:r>
          </w:p>
          <w:p w:rsidR="00AC068D" w:rsidRDefault="00943428" w:rsidP="003F2806">
            <w:pPr>
              <w:rPr>
                <w:sz w:val="22"/>
                <w:szCs w:val="22"/>
              </w:rPr>
            </w:pPr>
            <w:r w:rsidRPr="00107EC3">
              <w:rPr>
                <w:sz w:val="22"/>
                <w:szCs w:val="22"/>
              </w:rPr>
              <w:t>Uzrokuje jako nadraživanje oka.</w:t>
            </w:r>
          </w:p>
          <w:p w:rsidR="00943428" w:rsidRPr="00107EC3" w:rsidRDefault="00943428" w:rsidP="003F2806">
            <w:r w:rsidRPr="00107EC3">
              <w:rPr>
                <w:sz w:val="22"/>
                <w:szCs w:val="22"/>
              </w:rPr>
              <w:t>Može nadražiti dišni sustav.</w:t>
            </w: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16.6.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43428" w:rsidRPr="00373483" w:rsidTr="00DB16F3">
        <w:trPr>
          <w:gridAfter w:val="1"/>
          <w:wAfter w:w="19" w:type="dxa"/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42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943428" w:rsidRPr="00373483" w:rsidRDefault="0094342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884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28" w:rsidRPr="00373483" w:rsidRDefault="00943428" w:rsidP="0037348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063E8A" w:rsidRPr="003B71DD" w:rsidRDefault="00063E8A">
      <w:pPr>
        <w:rPr>
          <w:rFonts w:ascii="Arial" w:hAnsi="Arial" w:cs="Arial"/>
          <w:sz w:val="22"/>
          <w:szCs w:val="22"/>
        </w:rPr>
      </w:pPr>
    </w:p>
    <w:p w:rsidR="00E1505A" w:rsidRPr="003B71DD" w:rsidRDefault="00E1505A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1505A" w:rsidRPr="00B601D1" w:rsidTr="00370BA5">
        <w:trPr>
          <w:cantSplit/>
        </w:trPr>
        <w:tc>
          <w:tcPr>
            <w:tcW w:w="10314" w:type="dxa"/>
            <w:shd w:val="clear" w:color="auto" w:fill="C0C0C0"/>
          </w:tcPr>
          <w:p w:rsidR="00E1505A" w:rsidRPr="00B601D1" w:rsidRDefault="00E1505A" w:rsidP="009102D8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E1505A" w:rsidRPr="00B601D1" w:rsidRDefault="00E1505A" w:rsidP="009102D8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 w:rsidR="00B601D1"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E1505A" w:rsidRPr="00F41E47" w:rsidTr="00370BA5">
        <w:trPr>
          <w:cantSplit/>
        </w:trPr>
        <w:tc>
          <w:tcPr>
            <w:tcW w:w="10314" w:type="dxa"/>
          </w:tcPr>
          <w:p w:rsidR="00E1505A" w:rsidRPr="00F41E47" w:rsidRDefault="00E1505A" w:rsidP="009102D8">
            <w:pPr>
              <w:spacing w:before="40" w:after="40"/>
              <w:jc w:val="both"/>
              <w:rPr>
                <w:sz w:val="22"/>
              </w:rPr>
            </w:pPr>
          </w:p>
        </w:tc>
      </w:tr>
    </w:tbl>
    <w:p w:rsidR="00E1505A" w:rsidRPr="00370BA5" w:rsidRDefault="00E1505A">
      <w:pPr>
        <w:rPr>
          <w:rFonts w:ascii="Arial" w:hAnsi="Arial" w:cs="Arial"/>
          <w:sz w:val="22"/>
          <w:szCs w:val="22"/>
        </w:rPr>
      </w:pPr>
    </w:p>
    <w:sectPr w:rsidR="00E1505A" w:rsidRPr="00370BA5" w:rsidSect="00D72D0F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C8" w:rsidRDefault="002B07C8">
      <w:r>
        <w:separator/>
      </w:r>
    </w:p>
  </w:endnote>
  <w:endnote w:type="continuationSeparator" w:id="0">
    <w:p w:rsidR="002B07C8" w:rsidRDefault="002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C5A72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1F7707" w:rsidP="0090189B">
    <w:pPr>
      <w:pStyle w:val="Podnoje"/>
      <w:tabs>
        <w:tab w:val="clear" w:pos="4536"/>
        <w:tab w:val="clear" w:pos="9072"/>
        <w:tab w:val="right" w:pos="9498"/>
      </w:tabs>
    </w:pPr>
    <w:r>
      <w:t>HZTA, klasa: 050-03-01/15-5635</w:t>
    </w:r>
    <w:r>
      <w:tab/>
      <w:t>06.08.2015.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C8" w:rsidRDefault="002B07C8">
      <w:r>
        <w:separator/>
      </w:r>
    </w:p>
  </w:footnote>
  <w:footnote w:type="continuationSeparator" w:id="0">
    <w:p w:rsidR="002B07C8" w:rsidRDefault="002B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3A1F89" w:rsidP="001E0B5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A1F89" w:rsidRDefault="003A1F89" w:rsidP="00E9161C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Pr="00E1505A" w:rsidRDefault="003A1F89" w:rsidP="00D72D0F">
    <w:pPr>
      <w:pStyle w:val="Naslov"/>
      <w:ind w:right="-1"/>
    </w:pPr>
    <w:r w:rsidRPr="00E1505A">
      <w:t>S</w:t>
    </w:r>
    <w:r>
      <w:t>IGURNOSNO-TEHNIČKI LIST</w:t>
    </w:r>
  </w:p>
  <w:p w:rsidR="003A1F89" w:rsidRPr="00E1505A" w:rsidRDefault="003A1F89" w:rsidP="00D72D0F">
    <w:pPr>
      <w:pStyle w:val="Naslov"/>
      <w:ind w:right="-1"/>
    </w:pPr>
    <w:r w:rsidRPr="00E1505A">
      <w:t xml:space="preserve">Prema Uredbi </w:t>
    </w:r>
    <w:r>
      <w:t>(EZ-a) br. 1907/2006</w:t>
    </w:r>
  </w:p>
  <w:p w:rsidR="003A1F89" w:rsidRDefault="003A1F89" w:rsidP="00D72D0F">
    <w:pPr>
      <w:pStyle w:val="Zaglavlje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Brojstranice"/>
      </w:rPr>
      <w:fldChar w:fldCharType="begin"/>
    </w:r>
    <w:r w:rsidRPr="00E1505A">
      <w:rPr>
        <w:rStyle w:val="Brojstranice"/>
      </w:rPr>
      <w:instrText xml:space="preserve">PAGE  </w:instrText>
    </w:r>
    <w:r w:rsidRPr="00E1505A">
      <w:rPr>
        <w:rStyle w:val="Brojstranice"/>
      </w:rPr>
      <w:fldChar w:fldCharType="separate"/>
    </w:r>
    <w:r w:rsidR="00B05135">
      <w:rPr>
        <w:rStyle w:val="Brojstranice"/>
        <w:noProof/>
      </w:rPr>
      <w:t>2</w:t>
    </w:r>
    <w:r w:rsidRPr="00E1505A">
      <w:rPr>
        <w:rStyle w:val="Brojstranice"/>
      </w:rPr>
      <w:fldChar w:fldCharType="end"/>
    </w:r>
    <w:r w:rsidRPr="00E1505A">
      <w:rPr>
        <w:rStyle w:val="Brojstranice"/>
      </w:rPr>
      <w:t xml:space="preserve"> </w:t>
    </w:r>
    <w:r w:rsidRPr="00E1505A">
      <w:t xml:space="preserve">od </w:t>
    </w:r>
    <w:fldSimple w:instr=" NUMPAGES ">
      <w:r w:rsidR="00B05135">
        <w:rPr>
          <w:noProof/>
        </w:rPr>
        <w:t>15</w:t>
      </w:r>
    </w:fldSimple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3A1F89" w:rsidTr="00373483">
      <w:tc>
        <w:tcPr>
          <w:tcW w:w="1809" w:type="dxa"/>
          <w:shd w:val="clear" w:color="auto" w:fill="auto"/>
          <w:vAlign w:val="center"/>
        </w:tcPr>
        <w:p w:rsidR="003A1F89" w:rsidRPr="00A80B7B" w:rsidRDefault="003A1F89" w:rsidP="009102D8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3A1F89" w:rsidRDefault="00E1258D" w:rsidP="00612ACD">
          <w:pPr>
            <w:pStyle w:val="Zaglavlje"/>
            <w:spacing w:before="40" w:after="40"/>
          </w:pPr>
          <w:proofErr w:type="spellStart"/>
          <w:r>
            <w:t>Portland</w:t>
          </w:r>
          <w:proofErr w:type="spellEnd"/>
          <w:r>
            <w:t xml:space="preserve"> cement </w:t>
          </w:r>
          <w:r>
            <w:rPr>
              <w:rFonts w:ascii="Arial" w:hAnsi="Arial" w:cs="Arial"/>
              <w:sz w:val="22"/>
              <w:szCs w:val="22"/>
            </w:rPr>
            <w:t>CEM II/B – W  42,5</w:t>
          </w:r>
          <w:r w:rsidRPr="000C63BE">
            <w:rPr>
              <w:rFonts w:ascii="Arial" w:hAnsi="Arial" w:cs="Arial"/>
              <w:sz w:val="22"/>
              <w:szCs w:val="22"/>
            </w:rPr>
            <w:t>N</w:t>
          </w:r>
        </w:p>
      </w:tc>
    </w:tr>
    <w:tr w:rsidR="003A1F89" w:rsidTr="00373483">
      <w:tc>
        <w:tcPr>
          <w:tcW w:w="1809" w:type="dxa"/>
          <w:shd w:val="clear" w:color="auto" w:fill="auto"/>
          <w:vAlign w:val="center"/>
        </w:tcPr>
        <w:p w:rsidR="003A1F89" w:rsidRPr="00A80B7B" w:rsidRDefault="003A1F89" w:rsidP="009102D8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3A1F89" w:rsidRDefault="003A1F89" w:rsidP="009102D8">
          <w:pPr>
            <w:pStyle w:val="Zaglavlje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3A1F89" w:rsidRPr="00A80B7B" w:rsidRDefault="003A1F89" w:rsidP="009102D8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3A1F89" w:rsidRPr="00107EC3" w:rsidRDefault="003A1F89" w:rsidP="0035504E">
          <w:pPr>
            <w:pStyle w:val="Zaglavlje"/>
            <w:spacing w:before="40" w:after="40"/>
          </w:pPr>
          <w:r>
            <w:t>01.06.2015.</w:t>
          </w:r>
        </w:p>
      </w:tc>
      <w:tc>
        <w:tcPr>
          <w:tcW w:w="1559" w:type="dxa"/>
          <w:shd w:val="clear" w:color="auto" w:fill="auto"/>
          <w:vAlign w:val="center"/>
        </w:tcPr>
        <w:p w:rsidR="003A1F89" w:rsidRPr="00107EC3" w:rsidRDefault="003A1F89" w:rsidP="009102D8">
          <w:pPr>
            <w:pStyle w:val="Zaglavlje"/>
            <w:spacing w:before="40" w:after="40"/>
            <w:rPr>
              <w:rFonts w:ascii="Arial" w:hAnsi="Arial" w:cs="Arial"/>
            </w:rPr>
          </w:pPr>
          <w:r w:rsidRPr="00107EC3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3A1F89" w:rsidRPr="00107EC3" w:rsidRDefault="003A1F89" w:rsidP="009102D8">
          <w:pPr>
            <w:pStyle w:val="Zaglavlje"/>
            <w:spacing w:before="40" w:after="40"/>
          </w:pPr>
          <w:r>
            <w:t>2</w:t>
          </w:r>
        </w:p>
      </w:tc>
    </w:tr>
  </w:tbl>
  <w:p w:rsidR="003A1F89" w:rsidRPr="00D72D0F" w:rsidRDefault="003A1F89">
    <w:pPr>
      <w:pStyle w:val="Zaglavlj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6"/>
    <w:rsid w:val="000051DE"/>
    <w:rsid w:val="0001403F"/>
    <w:rsid w:val="00030239"/>
    <w:rsid w:val="00031318"/>
    <w:rsid w:val="00034EF1"/>
    <w:rsid w:val="00062D43"/>
    <w:rsid w:val="00063E8A"/>
    <w:rsid w:val="00065F56"/>
    <w:rsid w:val="000673E5"/>
    <w:rsid w:val="00074A42"/>
    <w:rsid w:val="00076444"/>
    <w:rsid w:val="0008496E"/>
    <w:rsid w:val="00085BF5"/>
    <w:rsid w:val="00086034"/>
    <w:rsid w:val="000A1032"/>
    <w:rsid w:val="000A1237"/>
    <w:rsid w:val="000A4B8A"/>
    <w:rsid w:val="000B5017"/>
    <w:rsid w:val="000B5A05"/>
    <w:rsid w:val="000C3837"/>
    <w:rsid w:val="000C6221"/>
    <w:rsid w:val="000C6C76"/>
    <w:rsid w:val="000C708A"/>
    <w:rsid w:val="000C71AD"/>
    <w:rsid w:val="000D094D"/>
    <w:rsid w:val="000D4E81"/>
    <w:rsid w:val="000D5158"/>
    <w:rsid w:val="000E0E0C"/>
    <w:rsid w:val="000E5A1F"/>
    <w:rsid w:val="000F0D74"/>
    <w:rsid w:val="000F7F5D"/>
    <w:rsid w:val="001032C4"/>
    <w:rsid w:val="00104819"/>
    <w:rsid w:val="00104E23"/>
    <w:rsid w:val="00107EC3"/>
    <w:rsid w:val="00110B49"/>
    <w:rsid w:val="00111DA1"/>
    <w:rsid w:val="00113A9B"/>
    <w:rsid w:val="001204FE"/>
    <w:rsid w:val="001255C6"/>
    <w:rsid w:val="00132382"/>
    <w:rsid w:val="00137D52"/>
    <w:rsid w:val="00144F4B"/>
    <w:rsid w:val="00151CEB"/>
    <w:rsid w:val="00155F09"/>
    <w:rsid w:val="00156E3A"/>
    <w:rsid w:val="001604AE"/>
    <w:rsid w:val="00163ACC"/>
    <w:rsid w:val="001663FC"/>
    <w:rsid w:val="001758D2"/>
    <w:rsid w:val="00177490"/>
    <w:rsid w:val="00180EE2"/>
    <w:rsid w:val="001840C5"/>
    <w:rsid w:val="00187D1C"/>
    <w:rsid w:val="00194285"/>
    <w:rsid w:val="00194734"/>
    <w:rsid w:val="00196671"/>
    <w:rsid w:val="001A4170"/>
    <w:rsid w:val="001A6D30"/>
    <w:rsid w:val="001B1CA5"/>
    <w:rsid w:val="001B36A2"/>
    <w:rsid w:val="001B5134"/>
    <w:rsid w:val="001B58AD"/>
    <w:rsid w:val="001C1FBE"/>
    <w:rsid w:val="001C2DDA"/>
    <w:rsid w:val="001C38AA"/>
    <w:rsid w:val="001C3B4D"/>
    <w:rsid w:val="001D1E99"/>
    <w:rsid w:val="001E0B52"/>
    <w:rsid w:val="001E39BA"/>
    <w:rsid w:val="001E4388"/>
    <w:rsid w:val="001E4ED6"/>
    <w:rsid w:val="001E6739"/>
    <w:rsid w:val="001F7707"/>
    <w:rsid w:val="00201AEC"/>
    <w:rsid w:val="0020293B"/>
    <w:rsid w:val="0020681F"/>
    <w:rsid w:val="00206F37"/>
    <w:rsid w:val="00210399"/>
    <w:rsid w:val="002168AA"/>
    <w:rsid w:val="00222036"/>
    <w:rsid w:val="00225D87"/>
    <w:rsid w:val="00227547"/>
    <w:rsid w:val="00227D30"/>
    <w:rsid w:val="002329F0"/>
    <w:rsid w:val="00237A5B"/>
    <w:rsid w:val="00241BD8"/>
    <w:rsid w:val="00243566"/>
    <w:rsid w:val="00244EBF"/>
    <w:rsid w:val="00245017"/>
    <w:rsid w:val="002453F5"/>
    <w:rsid w:val="002602ED"/>
    <w:rsid w:val="00260E4B"/>
    <w:rsid w:val="0026334A"/>
    <w:rsid w:val="002662C0"/>
    <w:rsid w:val="00271234"/>
    <w:rsid w:val="002775AE"/>
    <w:rsid w:val="00284A9B"/>
    <w:rsid w:val="002930F9"/>
    <w:rsid w:val="00293903"/>
    <w:rsid w:val="00296CBD"/>
    <w:rsid w:val="002A72BD"/>
    <w:rsid w:val="002B07C8"/>
    <w:rsid w:val="002B2C71"/>
    <w:rsid w:val="002C3799"/>
    <w:rsid w:val="002C4D0C"/>
    <w:rsid w:val="002D6418"/>
    <w:rsid w:val="002E290E"/>
    <w:rsid w:val="002F7492"/>
    <w:rsid w:val="00300F8A"/>
    <w:rsid w:val="003022C9"/>
    <w:rsid w:val="003064FF"/>
    <w:rsid w:val="00306FA8"/>
    <w:rsid w:val="00315329"/>
    <w:rsid w:val="00321522"/>
    <w:rsid w:val="00323307"/>
    <w:rsid w:val="003239F2"/>
    <w:rsid w:val="00330BF2"/>
    <w:rsid w:val="003441DD"/>
    <w:rsid w:val="00347CD0"/>
    <w:rsid w:val="0035504E"/>
    <w:rsid w:val="003624C2"/>
    <w:rsid w:val="00364BD0"/>
    <w:rsid w:val="00370BA5"/>
    <w:rsid w:val="00373483"/>
    <w:rsid w:val="00380BB6"/>
    <w:rsid w:val="00381C03"/>
    <w:rsid w:val="003844D6"/>
    <w:rsid w:val="003936B6"/>
    <w:rsid w:val="003970C0"/>
    <w:rsid w:val="003A1F89"/>
    <w:rsid w:val="003A25B4"/>
    <w:rsid w:val="003A2CD6"/>
    <w:rsid w:val="003A5AF2"/>
    <w:rsid w:val="003B1C81"/>
    <w:rsid w:val="003B71DD"/>
    <w:rsid w:val="003C0431"/>
    <w:rsid w:val="003C5E40"/>
    <w:rsid w:val="003C6614"/>
    <w:rsid w:val="003D1B71"/>
    <w:rsid w:val="003F2806"/>
    <w:rsid w:val="003F4A63"/>
    <w:rsid w:val="003F5D05"/>
    <w:rsid w:val="003F5D56"/>
    <w:rsid w:val="004008F0"/>
    <w:rsid w:val="00407CE5"/>
    <w:rsid w:val="00410652"/>
    <w:rsid w:val="0041718C"/>
    <w:rsid w:val="00420023"/>
    <w:rsid w:val="00432427"/>
    <w:rsid w:val="00437459"/>
    <w:rsid w:val="00442F2E"/>
    <w:rsid w:val="00442F8A"/>
    <w:rsid w:val="0045044E"/>
    <w:rsid w:val="00454543"/>
    <w:rsid w:val="0045599D"/>
    <w:rsid w:val="00461453"/>
    <w:rsid w:val="004725ED"/>
    <w:rsid w:val="00472D3E"/>
    <w:rsid w:val="0047316E"/>
    <w:rsid w:val="00473BD8"/>
    <w:rsid w:val="004813FB"/>
    <w:rsid w:val="00485169"/>
    <w:rsid w:val="004855DA"/>
    <w:rsid w:val="00487EFA"/>
    <w:rsid w:val="00495421"/>
    <w:rsid w:val="004A1855"/>
    <w:rsid w:val="004A25EC"/>
    <w:rsid w:val="004A49A1"/>
    <w:rsid w:val="004C7BDC"/>
    <w:rsid w:val="004D0049"/>
    <w:rsid w:val="004D7F57"/>
    <w:rsid w:val="004D7F63"/>
    <w:rsid w:val="004E2054"/>
    <w:rsid w:val="004E7567"/>
    <w:rsid w:val="004F08E7"/>
    <w:rsid w:val="004F4162"/>
    <w:rsid w:val="004F62DC"/>
    <w:rsid w:val="00500102"/>
    <w:rsid w:val="00501030"/>
    <w:rsid w:val="005012DD"/>
    <w:rsid w:val="005171DE"/>
    <w:rsid w:val="005178FF"/>
    <w:rsid w:val="00520741"/>
    <w:rsid w:val="00523DFD"/>
    <w:rsid w:val="00530656"/>
    <w:rsid w:val="00531433"/>
    <w:rsid w:val="0053557E"/>
    <w:rsid w:val="0053575C"/>
    <w:rsid w:val="00545280"/>
    <w:rsid w:val="005511DA"/>
    <w:rsid w:val="00551D25"/>
    <w:rsid w:val="00551D7A"/>
    <w:rsid w:val="005565A0"/>
    <w:rsid w:val="00557B4E"/>
    <w:rsid w:val="00561C6B"/>
    <w:rsid w:val="00564FDD"/>
    <w:rsid w:val="00572A49"/>
    <w:rsid w:val="005754AE"/>
    <w:rsid w:val="00591587"/>
    <w:rsid w:val="00597EE2"/>
    <w:rsid w:val="005A11F8"/>
    <w:rsid w:val="005A51F6"/>
    <w:rsid w:val="005C0B95"/>
    <w:rsid w:val="005C3921"/>
    <w:rsid w:val="005D6F48"/>
    <w:rsid w:val="005E035F"/>
    <w:rsid w:val="005E0B18"/>
    <w:rsid w:val="005E0EBD"/>
    <w:rsid w:val="005E4FE3"/>
    <w:rsid w:val="005F058A"/>
    <w:rsid w:val="005F138D"/>
    <w:rsid w:val="005F1CD1"/>
    <w:rsid w:val="005F4A0D"/>
    <w:rsid w:val="0060467B"/>
    <w:rsid w:val="00611688"/>
    <w:rsid w:val="00612ACD"/>
    <w:rsid w:val="006134C1"/>
    <w:rsid w:val="00613533"/>
    <w:rsid w:val="00615619"/>
    <w:rsid w:val="0062137F"/>
    <w:rsid w:val="0062406B"/>
    <w:rsid w:val="0062642E"/>
    <w:rsid w:val="00627EAF"/>
    <w:rsid w:val="00633BCA"/>
    <w:rsid w:val="006428FE"/>
    <w:rsid w:val="00655BF8"/>
    <w:rsid w:val="006631E2"/>
    <w:rsid w:val="0068039D"/>
    <w:rsid w:val="006825BC"/>
    <w:rsid w:val="00683FFA"/>
    <w:rsid w:val="00685CFB"/>
    <w:rsid w:val="006922EA"/>
    <w:rsid w:val="00692F95"/>
    <w:rsid w:val="006974F2"/>
    <w:rsid w:val="006A3244"/>
    <w:rsid w:val="006A7998"/>
    <w:rsid w:val="006B0005"/>
    <w:rsid w:val="006C1183"/>
    <w:rsid w:val="006D0B5A"/>
    <w:rsid w:val="006D5E66"/>
    <w:rsid w:val="006E2973"/>
    <w:rsid w:val="006E3B19"/>
    <w:rsid w:val="006E4410"/>
    <w:rsid w:val="0071067F"/>
    <w:rsid w:val="00717337"/>
    <w:rsid w:val="007218F9"/>
    <w:rsid w:val="00733732"/>
    <w:rsid w:val="00744638"/>
    <w:rsid w:val="0075023F"/>
    <w:rsid w:val="00750558"/>
    <w:rsid w:val="00750BFC"/>
    <w:rsid w:val="00755815"/>
    <w:rsid w:val="00757D74"/>
    <w:rsid w:val="00773D4D"/>
    <w:rsid w:val="00774B1B"/>
    <w:rsid w:val="007758C0"/>
    <w:rsid w:val="00781004"/>
    <w:rsid w:val="007845AD"/>
    <w:rsid w:val="0078517D"/>
    <w:rsid w:val="00785BD7"/>
    <w:rsid w:val="00794AF3"/>
    <w:rsid w:val="007965CE"/>
    <w:rsid w:val="007A4189"/>
    <w:rsid w:val="007B53A4"/>
    <w:rsid w:val="007D6BB1"/>
    <w:rsid w:val="007E1BCB"/>
    <w:rsid w:val="007F1B13"/>
    <w:rsid w:val="007F6008"/>
    <w:rsid w:val="007F6CF7"/>
    <w:rsid w:val="00801417"/>
    <w:rsid w:val="00803EB5"/>
    <w:rsid w:val="0080559C"/>
    <w:rsid w:val="00815320"/>
    <w:rsid w:val="00815564"/>
    <w:rsid w:val="00821F34"/>
    <w:rsid w:val="008403AF"/>
    <w:rsid w:val="00841F3C"/>
    <w:rsid w:val="0084569E"/>
    <w:rsid w:val="00847941"/>
    <w:rsid w:val="00854672"/>
    <w:rsid w:val="00864709"/>
    <w:rsid w:val="008840CD"/>
    <w:rsid w:val="008865D8"/>
    <w:rsid w:val="0089542C"/>
    <w:rsid w:val="008A4769"/>
    <w:rsid w:val="008C66AE"/>
    <w:rsid w:val="008D3C84"/>
    <w:rsid w:val="008D7DB3"/>
    <w:rsid w:val="008E6A20"/>
    <w:rsid w:val="008F6AC3"/>
    <w:rsid w:val="0090189B"/>
    <w:rsid w:val="009035CF"/>
    <w:rsid w:val="00905886"/>
    <w:rsid w:val="009102D8"/>
    <w:rsid w:val="00916CCD"/>
    <w:rsid w:val="00920949"/>
    <w:rsid w:val="00920D34"/>
    <w:rsid w:val="00920FCE"/>
    <w:rsid w:val="009211CD"/>
    <w:rsid w:val="0092156A"/>
    <w:rsid w:val="0092454C"/>
    <w:rsid w:val="00930DA9"/>
    <w:rsid w:val="00935EEF"/>
    <w:rsid w:val="00943428"/>
    <w:rsid w:val="00947CF2"/>
    <w:rsid w:val="009567AA"/>
    <w:rsid w:val="00966C8C"/>
    <w:rsid w:val="00966DB6"/>
    <w:rsid w:val="00971F80"/>
    <w:rsid w:val="00973432"/>
    <w:rsid w:val="00984700"/>
    <w:rsid w:val="009868C4"/>
    <w:rsid w:val="009A4A97"/>
    <w:rsid w:val="009A742C"/>
    <w:rsid w:val="009B1F6B"/>
    <w:rsid w:val="009C1450"/>
    <w:rsid w:val="009C6049"/>
    <w:rsid w:val="009D2716"/>
    <w:rsid w:val="009D6463"/>
    <w:rsid w:val="009E131A"/>
    <w:rsid w:val="009E1BDC"/>
    <w:rsid w:val="009E27F6"/>
    <w:rsid w:val="009F03CE"/>
    <w:rsid w:val="009F0D63"/>
    <w:rsid w:val="00A00659"/>
    <w:rsid w:val="00A02000"/>
    <w:rsid w:val="00A02456"/>
    <w:rsid w:val="00A104DC"/>
    <w:rsid w:val="00A277E1"/>
    <w:rsid w:val="00A27D17"/>
    <w:rsid w:val="00A30114"/>
    <w:rsid w:val="00A34F14"/>
    <w:rsid w:val="00A51767"/>
    <w:rsid w:val="00A53E4F"/>
    <w:rsid w:val="00A57027"/>
    <w:rsid w:val="00A667DC"/>
    <w:rsid w:val="00A723AF"/>
    <w:rsid w:val="00A80B7B"/>
    <w:rsid w:val="00A871F0"/>
    <w:rsid w:val="00A91BCE"/>
    <w:rsid w:val="00A97E1B"/>
    <w:rsid w:val="00AA0A54"/>
    <w:rsid w:val="00AA0BC4"/>
    <w:rsid w:val="00AA1300"/>
    <w:rsid w:val="00AA2EAC"/>
    <w:rsid w:val="00AA3C57"/>
    <w:rsid w:val="00AA7483"/>
    <w:rsid w:val="00AB29BD"/>
    <w:rsid w:val="00AB3132"/>
    <w:rsid w:val="00AC068D"/>
    <w:rsid w:val="00AC1925"/>
    <w:rsid w:val="00AC4BF2"/>
    <w:rsid w:val="00AC636C"/>
    <w:rsid w:val="00AE1EA6"/>
    <w:rsid w:val="00AE4F9A"/>
    <w:rsid w:val="00AF25B8"/>
    <w:rsid w:val="00AF3133"/>
    <w:rsid w:val="00AF5189"/>
    <w:rsid w:val="00B05135"/>
    <w:rsid w:val="00B1226E"/>
    <w:rsid w:val="00B130E8"/>
    <w:rsid w:val="00B137E3"/>
    <w:rsid w:val="00B143AE"/>
    <w:rsid w:val="00B1698D"/>
    <w:rsid w:val="00B177E7"/>
    <w:rsid w:val="00B21C31"/>
    <w:rsid w:val="00B22DAB"/>
    <w:rsid w:val="00B24D43"/>
    <w:rsid w:val="00B2656F"/>
    <w:rsid w:val="00B30B1D"/>
    <w:rsid w:val="00B533B0"/>
    <w:rsid w:val="00B601D1"/>
    <w:rsid w:val="00B62654"/>
    <w:rsid w:val="00B70EF3"/>
    <w:rsid w:val="00B72E42"/>
    <w:rsid w:val="00B73A0A"/>
    <w:rsid w:val="00B817FF"/>
    <w:rsid w:val="00B915E9"/>
    <w:rsid w:val="00B9779D"/>
    <w:rsid w:val="00BA57A7"/>
    <w:rsid w:val="00BA5B52"/>
    <w:rsid w:val="00BB6BE7"/>
    <w:rsid w:val="00BD0456"/>
    <w:rsid w:val="00BD4184"/>
    <w:rsid w:val="00BD4A1D"/>
    <w:rsid w:val="00BD78F8"/>
    <w:rsid w:val="00BE29EC"/>
    <w:rsid w:val="00BE79C6"/>
    <w:rsid w:val="00BF3A9E"/>
    <w:rsid w:val="00BF73EB"/>
    <w:rsid w:val="00C032D1"/>
    <w:rsid w:val="00C14AE7"/>
    <w:rsid w:val="00C353B4"/>
    <w:rsid w:val="00C41D9B"/>
    <w:rsid w:val="00C44DC6"/>
    <w:rsid w:val="00C454CE"/>
    <w:rsid w:val="00C45C25"/>
    <w:rsid w:val="00C5380A"/>
    <w:rsid w:val="00C57D7A"/>
    <w:rsid w:val="00C64092"/>
    <w:rsid w:val="00C66B5F"/>
    <w:rsid w:val="00C671D8"/>
    <w:rsid w:val="00C71636"/>
    <w:rsid w:val="00C721DE"/>
    <w:rsid w:val="00C81084"/>
    <w:rsid w:val="00C81AAA"/>
    <w:rsid w:val="00C862B4"/>
    <w:rsid w:val="00C87EA4"/>
    <w:rsid w:val="00C92A24"/>
    <w:rsid w:val="00C948C1"/>
    <w:rsid w:val="00C97122"/>
    <w:rsid w:val="00C975E1"/>
    <w:rsid w:val="00CA7345"/>
    <w:rsid w:val="00CD0EE6"/>
    <w:rsid w:val="00CD1E32"/>
    <w:rsid w:val="00CD3435"/>
    <w:rsid w:val="00CD5024"/>
    <w:rsid w:val="00CD6F38"/>
    <w:rsid w:val="00CD7A9B"/>
    <w:rsid w:val="00CE1C57"/>
    <w:rsid w:val="00CE5BED"/>
    <w:rsid w:val="00CE5FCC"/>
    <w:rsid w:val="00CE61D6"/>
    <w:rsid w:val="00CE7A0A"/>
    <w:rsid w:val="00CF3B8F"/>
    <w:rsid w:val="00D02B6B"/>
    <w:rsid w:val="00D13C13"/>
    <w:rsid w:val="00D17AAB"/>
    <w:rsid w:val="00D34ECE"/>
    <w:rsid w:val="00D36C9F"/>
    <w:rsid w:val="00D427F3"/>
    <w:rsid w:val="00D51393"/>
    <w:rsid w:val="00D56477"/>
    <w:rsid w:val="00D56976"/>
    <w:rsid w:val="00D60B4A"/>
    <w:rsid w:val="00D72D0F"/>
    <w:rsid w:val="00D73E27"/>
    <w:rsid w:val="00D753D0"/>
    <w:rsid w:val="00D770BE"/>
    <w:rsid w:val="00D95CA4"/>
    <w:rsid w:val="00DA3DA8"/>
    <w:rsid w:val="00DA4070"/>
    <w:rsid w:val="00DA5900"/>
    <w:rsid w:val="00DB16F3"/>
    <w:rsid w:val="00DB1A6B"/>
    <w:rsid w:val="00DC0DE0"/>
    <w:rsid w:val="00DC5474"/>
    <w:rsid w:val="00DD7733"/>
    <w:rsid w:val="00DE6607"/>
    <w:rsid w:val="00DF2526"/>
    <w:rsid w:val="00E00631"/>
    <w:rsid w:val="00E0496B"/>
    <w:rsid w:val="00E1258D"/>
    <w:rsid w:val="00E1505A"/>
    <w:rsid w:val="00E17AA6"/>
    <w:rsid w:val="00E2744B"/>
    <w:rsid w:val="00E35CF3"/>
    <w:rsid w:val="00E5345F"/>
    <w:rsid w:val="00E551FF"/>
    <w:rsid w:val="00E60971"/>
    <w:rsid w:val="00E6293F"/>
    <w:rsid w:val="00E66A05"/>
    <w:rsid w:val="00E73949"/>
    <w:rsid w:val="00E802CA"/>
    <w:rsid w:val="00E9161C"/>
    <w:rsid w:val="00EA1EB9"/>
    <w:rsid w:val="00EA4240"/>
    <w:rsid w:val="00EA4AA7"/>
    <w:rsid w:val="00EB3E95"/>
    <w:rsid w:val="00EF32FF"/>
    <w:rsid w:val="00F01F0E"/>
    <w:rsid w:val="00F119E5"/>
    <w:rsid w:val="00F12701"/>
    <w:rsid w:val="00F25945"/>
    <w:rsid w:val="00F32093"/>
    <w:rsid w:val="00F34975"/>
    <w:rsid w:val="00F41E47"/>
    <w:rsid w:val="00F43A83"/>
    <w:rsid w:val="00F43FA5"/>
    <w:rsid w:val="00F44685"/>
    <w:rsid w:val="00F47685"/>
    <w:rsid w:val="00F5014D"/>
    <w:rsid w:val="00F557F9"/>
    <w:rsid w:val="00F6355B"/>
    <w:rsid w:val="00F642F8"/>
    <w:rsid w:val="00F704EA"/>
    <w:rsid w:val="00F73244"/>
    <w:rsid w:val="00F81847"/>
    <w:rsid w:val="00F84418"/>
    <w:rsid w:val="00F84C39"/>
    <w:rsid w:val="00F918B8"/>
    <w:rsid w:val="00F91D70"/>
    <w:rsid w:val="00F91EEA"/>
    <w:rsid w:val="00F92A62"/>
    <w:rsid w:val="00FB0187"/>
    <w:rsid w:val="00FB269B"/>
    <w:rsid w:val="00FB7B4F"/>
    <w:rsid w:val="00FC23DF"/>
    <w:rsid w:val="00FE0764"/>
    <w:rsid w:val="00FE4EA4"/>
    <w:rsid w:val="00FE58BD"/>
    <w:rsid w:val="00FF38A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A6"/>
    <w:rPr>
      <w:rFonts w:eastAsia="Times New Roman"/>
      <w:sz w:val="24"/>
    </w:rPr>
  </w:style>
  <w:style w:type="paragraph" w:styleId="Naslov1">
    <w:name w:val="heading 1"/>
    <w:basedOn w:val="Normal"/>
    <w:next w:val="Normal"/>
    <w:qFormat/>
    <w:rsid w:val="00AE1EA6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qFormat/>
    <w:rsid w:val="00AE1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E1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AE1EA6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AE1EA6"/>
    <w:pPr>
      <w:jc w:val="center"/>
    </w:pPr>
    <w:rPr>
      <w:rFonts w:ascii="Arial" w:hAnsi="Arial"/>
      <w:b/>
    </w:rPr>
  </w:style>
  <w:style w:type="character" w:styleId="Brojstranice">
    <w:name w:val="page number"/>
    <w:basedOn w:val="Zadanifontodlomka"/>
    <w:rsid w:val="00E9161C"/>
  </w:style>
  <w:style w:type="paragraph" w:styleId="Tekstbalonia">
    <w:name w:val="Balloon Text"/>
    <w:basedOn w:val="Normal"/>
    <w:semiHidden/>
    <w:rsid w:val="00683F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1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">
    <w:name w:val="Norm"/>
    <w:uiPriority w:val="99"/>
    <w:rsid w:val="00E66A05"/>
    <w:rPr>
      <w:rFonts w:ascii="Tahoma" w:hAnsi="Tahoma" w:cs="Tahoma"/>
      <w:sz w:val="22"/>
      <w:szCs w:val="22"/>
    </w:rPr>
  </w:style>
  <w:style w:type="character" w:styleId="Referencakomentara">
    <w:name w:val="annotation reference"/>
    <w:basedOn w:val="Zadanifontodlomka"/>
    <w:rsid w:val="00AA3C5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A3C5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AA3C57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AA3C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A3C57"/>
    <w:rPr>
      <w:rFonts w:eastAsia="Times New Roman"/>
      <w:b/>
      <w:bCs/>
    </w:rPr>
  </w:style>
  <w:style w:type="character" w:styleId="Hiperveza">
    <w:name w:val="Hyperlink"/>
    <w:basedOn w:val="Zadanifontodlomka"/>
    <w:rsid w:val="00AA3C57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AB29BD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rsid w:val="001F7707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A6"/>
    <w:rPr>
      <w:rFonts w:eastAsia="Times New Roman"/>
      <w:sz w:val="24"/>
    </w:rPr>
  </w:style>
  <w:style w:type="paragraph" w:styleId="Naslov1">
    <w:name w:val="heading 1"/>
    <w:basedOn w:val="Normal"/>
    <w:next w:val="Normal"/>
    <w:qFormat/>
    <w:rsid w:val="00AE1EA6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qFormat/>
    <w:rsid w:val="00AE1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E1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AE1EA6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AE1EA6"/>
    <w:pPr>
      <w:jc w:val="center"/>
    </w:pPr>
    <w:rPr>
      <w:rFonts w:ascii="Arial" w:hAnsi="Arial"/>
      <w:b/>
    </w:rPr>
  </w:style>
  <w:style w:type="character" w:styleId="Brojstranice">
    <w:name w:val="page number"/>
    <w:basedOn w:val="Zadanifontodlomka"/>
    <w:rsid w:val="00E9161C"/>
  </w:style>
  <w:style w:type="paragraph" w:styleId="Tekstbalonia">
    <w:name w:val="Balloon Text"/>
    <w:basedOn w:val="Normal"/>
    <w:semiHidden/>
    <w:rsid w:val="00683F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1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">
    <w:name w:val="Norm"/>
    <w:uiPriority w:val="99"/>
    <w:rsid w:val="00E66A05"/>
    <w:rPr>
      <w:rFonts w:ascii="Tahoma" w:hAnsi="Tahoma" w:cs="Tahoma"/>
      <w:sz w:val="22"/>
      <w:szCs w:val="22"/>
    </w:rPr>
  </w:style>
  <w:style w:type="character" w:styleId="Referencakomentara">
    <w:name w:val="annotation reference"/>
    <w:basedOn w:val="Zadanifontodlomka"/>
    <w:rsid w:val="00AA3C5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A3C5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AA3C57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AA3C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A3C57"/>
    <w:rPr>
      <w:rFonts w:eastAsia="Times New Roman"/>
      <w:b/>
      <w:bCs/>
    </w:rPr>
  </w:style>
  <w:style w:type="character" w:styleId="Hiperveza">
    <w:name w:val="Hyperlink"/>
    <w:basedOn w:val="Zadanifontodlomka"/>
    <w:rsid w:val="00AA3C57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AB29BD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rsid w:val="001F7707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4838-F47A-424F-B026-A9FD3241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HeidelbergCement AG</Company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HZT</dc:creator>
  <cp:lastModifiedBy>Bajtarevic, Almir (Kakanj) BIH</cp:lastModifiedBy>
  <cp:revision>9</cp:revision>
  <cp:lastPrinted>2015-08-07T06:12:00Z</cp:lastPrinted>
  <dcterms:created xsi:type="dcterms:W3CDTF">2015-08-04T09:02:00Z</dcterms:created>
  <dcterms:modified xsi:type="dcterms:W3CDTF">2015-08-07T06:12:00Z</dcterms:modified>
</cp:coreProperties>
</file>